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836F9" w14:textId="77777777" w:rsidR="00127E02" w:rsidRDefault="00127E02" w:rsidP="0083663B">
      <w:pPr>
        <w:rPr>
          <w:b/>
          <w:bCs/>
          <w:sz w:val="24"/>
          <w:szCs w:val="24"/>
        </w:rPr>
      </w:pPr>
      <w:r>
        <w:rPr>
          <w:b/>
          <w:bCs/>
          <w:sz w:val="24"/>
          <w:szCs w:val="24"/>
        </w:rPr>
        <w:t>Center to Advance Interprofessional Education &amp; Practice</w:t>
      </w:r>
    </w:p>
    <w:p w14:paraId="3F6AE99A" w14:textId="53A87ED0" w:rsidR="0083663B" w:rsidRPr="007374A8" w:rsidRDefault="0083663B" w:rsidP="0083663B">
      <w:pPr>
        <w:rPr>
          <w:b/>
          <w:bCs/>
          <w:sz w:val="24"/>
          <w:szCs w:val="24"/>
        </w:rPr>
      </w:pPr>
      <w:r w:rsidRPr="007374A8">
        <w:rPr>
          <w:b/>
          <w:bCs/>
          <w:sz w:val="24"/>
          <w:szCs w:val="24"/>
        </w:rPr>
        <w:t>Strategic Plan 20</w:t>
      </w:r>
      <w:r w:rsidR="00127E02">
        <w:rPr>
          <w:b/>
          <w:bCs/>
          <w:sz w:val="24"/>
          <w:szCs w:val="24"/>
        </w:rPr>
        <w:t>24</w:t>
      </w:r>
      <w:r w:rsidRPr="007374A8">
        <w:rPr>
          <w:b/>
          <w:bCs/>
          <w:sz w:val="24"/>
          <w:szCs w:val="24"/>
        </w:rPr>
        <w:t>-202</w:t>
      </w:r>
      <w:r w:rsidR="00127E02">
        <w:rPr>
          <w:b/>
          <w:bCs/>
          <w:sz w:val="24"/>
          <w:szCs w:val="24"/>
        </w:rPr>
        <w:t>9</w:t>
      </w:r>
    </w:p>
    <w:p w14:paraId="039090EA" w14:textId="32FB5957" w:rsidR="0083663B" w:rsidRDefault="0083663B" w:rsidP="0083663B">
      <w:pPr>
        <w:rPr>
          <w:b/>
          <w:bCs/>
          <w:sz w:val="24"/>
          <w:szCs w:val="24"/>
          <w:vertAlign w:val="superscript"/>
        </w:rPr>
      </w:pPr>
      <w:r w:rsidRPr="007374A8">
        <w:rPr>
          <w:b/>
          <w:bCs/>
          <w:sz w:val="24"/>
          <w:szCs w:val="24"/>
        </w:rPr>
        <w:t>Background</w:t>
      </w:r>
    </w:p>
    <w:p w14:paraId="7F475E57" w14:textId="6FFB27A3" w:rsidR="00127E02" w:rsidRDefault="00127E02" w:rsidP="0083663B">
      <w:pPr>
        <w:rPr>
          <w:b/>
          <w:bCs/>
          <w:sz w:val="24"/>
          <w:szCs w:val="24"/>
          <w:vertAlign w:val="superscript"/>
        </w:rPr>
      </w:pPr>
    </w:p>
    <w:p w14:paraId="112C981F" w14:textId="39D1F981" w:rsidR="00127E02" w:rsidRPr="00127E02" w:rsidRDefault="00127E02" w:rsidP="00127E02">
      <w:pPr>
        <w:jc w:val="center"/>
        <w:rPr>
          <w:sz w:val="24"/>
          <w:szCs w:val="24"/>
        </w:rPr>
      </w:pPr>
      <w:r w:rsidRPr="00127E02">
        <w:rPr>
          <w:sz w:val="24"/>
          <w:szCs w:val="24"/>
        </w:rPr>
        <w:t>“UNE’s leadership in interprofessional healthcare education is a perfect example of the way we should be in other areas of society.”</w:t>
      </w:r>
    </w:p>
    <w:p w14:paraId="475DA3DA" w14:textId="1F446FE3" w:rsidR="00127E02" w:rsidRPr="00127E02" w:rsidRDefault="00127E02" w:rsidP="00127E02">
      <w:pPr>
        <w:jc w:val="center"/>
        <w:rPr>
          <w:sz w:val="24"/>
          <w:szCs w:val="24"/>
        </w:rPr>
      </w:pPr>
      <w:r w:rsidRPr="00127E02">
        <w:rPr>
          <w:sz w:val="24"/>
          <w:szCs w:val="24"/>
        </w:rPr>
        <w:t>Gregory Powel</w:t>
      </w:r>
      <w:r w:rsidR="006D3C23">
        <w:rPr>
          <w:sz w:val="24"/>
          <w:szCs w:val="24"/>
        </w:rPr>
        <w:t>l</w:t>
      </w:r>
      <w:r w:rsidRPr="00127E02">
        <w:rPr>
          <w:sz w:val="24"/>
          <w:szCs w:val="24"/>
        </w:rPr>
        <w:t xml:space="preserve"> – Chairman, Harold Alfond Foundation</w:t>
      </w:r>
    </w:p>
    <w:p w14:paraId="195B33E6" w14:textId="77777777" w:rsidR="00127E02" w:rsidRPr="00127E02" w:rsidRDefault="00127E02" w:rsidP="0083663B">
      <w:pPr>
        <w:rPr>
          <w:b/>
          <w:bCs/>
          <w:sz w:val="24"/>
          <w:szCs w:val="24"/>
        </w:rPr>
      </w:pPr>
    </w:p>
    <w:p w14:paraId="6C4BC85A" w14:textId="4C96AEDD" w:rsidR="003159A4" w:rsidRDefault="002132F0" w:rsidP="00492361">
      <w:pPr>
        <w:spacing w:after="0" w:line="480" w:lineRule="auto"/>
        <w:ind w:firstLine="720"/>
        <w:rPr>
          <w:rFonts w:cstheme="minorHAnsi"/>
        </w:rPr>
      </w:pPr>
      <w:r>
        <w:t>The Center to Advance Interprofessional Education and Practice (</w:t>
      </w:r>
      <w:r w:rsidR="00A5443B" w:rsidRPr="007374A8">
        <w:rPr>
          <w:rFonts w:cstheme="minorHAnsi"/>
        </w:rPr>
        <w:t>C</w:t>
      </w:r>
      <w:r w:rsidR="00E10046">
        <w:rPr>
          <w:rFonts w:cstheme="minorHAnsi"/>
        </w:rPr>
        <w:t>AIEP</w:t>
      </w:r>
      <w:r>
        <w:rPr>
          <w:rFonts w:cstheme="minorHAnsi"/>
        </w:rPr>
        <w:t>)</w:t>
      </w:r>
      <w:r w:rsidR="00CE4F29">
        <w:rPr>
          <w:rFonts w:cstheme="minorHAnsi"/>
        </w:rPr>
        <w:t xml:space="preserve">, </w:t>
      </w:r>
      <w:r w:rsidR="007241F6">
        <w:rPr>
          <w:rFonts w:cstheme="minorHAnsi"/>
        </w:rPr>
        <w:t>formerly the Center for Excellence in Collaborative Education</w:t>
      </w:r>
      <w:r w:rsidR="00CE4F29">
        <w:rPr>
          <w:rFonts w:cstheme="minorHAnsi"/>
        </w:rPr>
        <w:t>,</w:t>
      </w:r>
      <w:r>
        <w:rPr>
          <w:rFonts w:cstheme="minorHAnsi"/>
        </w:rPr>
        <w:t xml:space="preserve"> has provided interprofessional education to the UNE community since 2010. In collaboration with dedicated faculty, the CAIEP staff</w:t>
      </w:r>
      <w:r w:rsidR="0083663B" w:rsidRPr="007374A8">
        <w:rPr>
          <w:rFonts w:cstheme="minorHAnsi"/>
        </w:rPr>
        <w:t xml:space="preserve"> </w:t>
      </w:r>
      <w:r w:rsidR="003A1F43">
        <w:rPr>
          <w:rFonts w:cstheme="minorHAnsi"/>
        </w:rPr>
        <w:t xml:space="preserve">provides </w:t>
      </w:r>
      <w:r w:rsidR="00A5443B" w:rsidRPr="007374A8">
        <w:rPr>
          <w:rFonts w:cstheme="minorHAnsi"/>
        </w:rPr>
        <w:t xml:space="preserve">interprofessional </w:t>
      </w:r>
      <w:r w:rsidR="0083663B" w:rsidRPr="007374A8">
        <w:rPr>
          <w:rFonts w:cstheme="minorHAnsi"/>
        </w:rPr>
        <w:t>leadership</w:t>
      </w:r>
      <w:r w:rsidR="00A5443B" w:rsidRPr="007374A8">
        <w:rPr>
          <w:rFonts w:cstheme="minorHAnsi"/>
        </w:rPr>
        <w:t>,</w:t>
      </w:r>
      <w:r w:rsidR="0083663B" w:rsidRPr="007374A8">
        <w:rPr>
          <w:rFonts w:cstheme="minorHAnsi"/>
        </w:rPr>
        <w:t xml:space="preserve"> facilitation</w:t>
      </w:r>
      <w:r w:rsidR="00A5443B" w:rsidRPr="007374A8">
        <w:rPr>
          <w:rFonts w:cstheme="minorHAnsi"/>
        </w:rPr>
        <w:t>, and consultation</w:t>
      </w:r>
      <w:r w:rsidR="0083663B" w:rsidRPr="007374A8">
        <w:rPr>
          <w:rFonts w:cstheme="minorHAnsi"/>
        </w:rPr>
        <w:t xml:space="preserve"> </w:t>
      </w:r>
      <w:r w:rsidR="00A5443B" w:rsidRPr="007374A8">
        <w:rPr>
          <w:rFonts w:cstheme="minorHAnsi"/>
        </w:rPr>
        <w:t>to</w:t>
      </w:r>
      <w:r w:rsidR="0083663B" w:rsidRPr="007374A8">
        <w:rPr>
          <w:rFonts w:cstheme="minorHAnsi"/>
        </w:rPr>
        <w:t xml:space="preserve"> a continuum of programming across the University and </w:t>
      </w:r>
      <w:r w:rsidR="00A5443B" w:rsidRPr="007374A8">
        <w:rPr>
          <w:rFonts w:cstheme="minorHAnsi"/>
        </w:rPr>
        <w:t xml:space="preserve">in the </w:t>
      </w:r>
      <w:r w:rsidR="0083663B" w:rsidRPr="007374A8">
        <w:rPr>
          <w:rFonts w:cstheme="minorHAnsi"/>
        </w:rPr>
        <w:t xml:space="preserve">community. </w:t>
      </w:r>
      <w:r w:rsidR="007374A8" w:rsidRPr="007374A8">
        <w:rPr>
          <w:rFonts w:cstheme="minorHAnsi"/>
        </w:rPr>
        <w:t>C</w:t>
      </w:r>
      <w:r w:rsidR="00492361">
        <w:rPr>
          <w:rFonts w:cstheme="minorHAnsi"/>
        </w:rPr>
        <w:t>AIEP</w:t>
      </w:r>
      <w:r w:rsidR="003159A4">
        <w:rPr>
          <w:rFonts w:cstheme="minorHAnsi"/>
        </w:rPr>
        <w:t xml:space="preserve">’s </w:t>
      </w:r>
      <w:r w:rsidR="00492361">
        <w:rPr>
          <w:rFonts w:cstheme="minorHAnsi"/>
        </w:rPr>
        <w:t xml:space="preserve">interprofessional </w:t>
      </w:r>
      <w:r w:rsidR="007374A8" w:rsidRPr="007374A8">
        <w:rPr>
          <w:rFonts w:cstheme="minorHAnsi"/>
        </w:rPr>
        <w:t>programs</w:t>
      </w:r>
      <w:r w:rsidR="003159A4">
        <w:rPr>
          <w:rFonts w:cstheme="minorHAnsi"/>
        </w:rPr>
        <w:t xml:space="preserve"> are</w:t>
      </w:r>
      <w:r w:rsidR="007374A8" w:rsidRPr="007374A8">
        <w:rPr>
          <w:rFonts w:cstheme="minorHAnsi"/>
        </w:rPr>
        <w:t xml:space="preserve"> </w:t>
      </w:r>
      <w:r w:rsidR="00492361">
        <w:rPr>
          <w:rFonts w:cstheme="minorHAnsi"/>
        </w:rPr>
        <w:t>clinical</w:t>
      </w:r>
      <w:r w:rsidR="003159A4">
        <w:rPr>
          <w:rFonts w:cstheme="minorHAnsi"/>
        </w:rPr>
        <w:t>ly</w:t>
      </w:r>
      <w:r w:rsidR="00492361">
        <w:rPr>
          <w:rFonts w:cstheme="minorHAnsi"/>
        </w:rPr>
        <w:t xml:space="preserve"> </w:t>
      </w:r>
      <w:r w:rsidR="007374A8" w:rsidRPr="007374A8">
        <w:rPr>
          <w:rFonts w:cstheme="minorHAnsi"/>
        </w:rPr>
        <w:t>relevan</w:t>
      </w:r>
      <w:r w:rsidR="003A1F43">
        <w:rPr>
          <w:rFonts w:cstheme="minorHAnsi"/>
        </w:rPr>
        <w:t>t</w:t>
      </w:r>
      <w:r w:rsidR="007374A8" w:rsidRPr="007374A8">
        <w:rPr>
          <w:rFonts w:cstheme="minorHAnsi"/>
        </w:rPr>
        <w:t>, evidence</w:t>
      </w:r>
      <w:r w:rsidR="00492361">
        <w:rPr>
          <w:rFonts w:cstheme="minorHAnsi"/>
        </w:rPr>
        <w:t>-in</w:t>
      </w:r>
      <w:r w:rsidR="003159A4">
        <w:rPr>
          <w:rFonts w:cstheme="minorHAnsi"/>
        </w:rPr>
        <w:t>formed</w:t>
      </w:r>
      <w:r w:rsidR="007374A8" w:rsidRPr="007374A8">
        <w:rPr>
          <w:rFonts w:cstheme="minorHAnsi"/>
        </w:rPr>
        <w:t>, and</w:t>
      </w:r>
      <w:r w:rsidR="00492361">
        <w:rPr>
          <w:rFonts w:cstheme="minorHAnsi"/>
        </w:rPr>
        <w:t xml:space="preserve"> </w:t>
      </w:r>
      <w:r w:rsidR="003159A4">
        <w:rPr>
          <w:rFonts w:cstheme="minorHAnsi"/>
        </w:rPr>
        <w:t xml:space="preserve">aligned with </w:t>
      </w:r>
      <w:r w:rsidR="00492361">
        <w:rPr>
          <w:rFonts w:cstheme="minorHAnsi"/>
        </w:rPr>
        <w:t>contemporary best practices</w:t>
      </w:r>
      <w:r w:rsidR="007374A8" w:rsidRPr="007374A8">
        <w:rPr>
          <w:rFonts w:cstheme="minorHAnsi"/>
        </w:rPr>
        <w:t xml:space="preserve"> . </w:t>
      </w:r>
      <w:r w:rsidR="003159A4">
        <w:rPr>
          <w:rFonts w:cstheme="minorHAnsi"/>
        </w:rPr>
        <w:t xml:space="preserve">Embedded values </w:t>
      </w:r>
      <w:r w:rsidR="007241F6">
        <w:rPr>
          <w:rFonts w:cstheme="minorHAnsi"/>
        </w:rPr>
        <w:t>of</w:t>
      </w:r>
      <w:r w:rsidR="003159A4">
        <w:rPr>
          <w:rFonts w:cstheme="minorHAnsi"/>
        </w:rPr>
        <w:t xml:space="preserve"> equity, social justice, cultural humility, </w:t>
      </w:r>
      <w:r>
        <w:rPr>
          <w:rFonts w:cstheme="minorHAnsi"/>
        </w:rPr>
        <w:t xml:space="preserve">inclusivity, </w:t>
      </w:r>
      <w:r w:rsidR="003159A4">
        <w:rPr>
          <w:rFonts w:cstheme="minorHAnsi"/>
        </w:rPr>
        <w:t>empathy, and</w:t>
      </w:r>
      <w:r>
        <w:rPr>
          <w:rFonts w:cstheme="minorHAnsi"/>
        </w:rPr>
        <w:t xml:space="preserve"> collaborative clinical competence</w:t>
      </w:r>
      <w:r w:rsidR="007241F6">
        <w:rPr>
          <w:rFonts w:cstheme="minorHAnsi"/>
        </w:rPr>
        <w:t xml:space="preserve"> inform all CAIEP programming.</w:t>
      </w:r>
      <w:r w:rsidR="003159A4">
        <w:rPr>
          <w:rFonts w:cstheme="minorHAnsi"/>
        </w:rPr>
        <w:t xml:space="preserve"> </w:t>
      </w:r>
    </w:p>
    <w:p w14:paraId="3202A1E8" w14:textId="2A0A143B" w:rsidR="006823FF" w:rsidRDefault="002132F0" w:rsidP="00E6509E">
      <w:pPr>
        <w:spacing w:after="0" w:line="480" w:lineRule="auto"/>
        <w:ind w:firstLine="720"/>
        <w:rPr>
          <w:rFonts w:cstheme="minorHAnsi"/>
        </w:rPr>
      </w:pPr>
      <w:r w:rsidRPr="002132F0">
        <w:rPr>
          <w:rFonts w:cstheme="minorHAnsi"/>
        </w:rPr>
        <w:t xml:space="preserve">Building and enhancing students’ skills for </w:t>
      </w:r>
      <w:r>
        <w:rPr>
          <w:rFonts w:cstheme="minorHAnsi"/>
        </w:rPr>
        <w:t xml:space="preserve">collaborative </w:t>
      </w:r>
      <w:r w:rsidRPr="002132F0">
        <w:rPr>
          <w:rFonts w:cstheme="minorHAnsi"/>
        </w:rPr>
        <w:t xml:space="preserve">clinical and community </w:t>
      </w:r>
      <w:r>
        <w:rPr>
          <w:rFonts w:cstheme="minorHAnsi"/>
        </w:rPr>
        <w:t xml:space="preserve">practice </w:t>
      </w:r>
      <w:r w:rsidRPr="002132F0">
        <w:rPr>
          <w:rFonts w:cstheme="minorHAnsi"/>
        </w:rPr>
        <w:t>and improving healthcare for all people are CAIEP’s foundational goals</w:t>
      </w:r>
      <w:r>
        <w:rPr>
          <w:rFonts w:cstheme="minorHAnsi"/>
        </w:rPr>
        <w:t xml:space="preserve">. </w:t>
      </w:r>
      <w:r w:rsidR="007374A8" w:rsidRPr="007374A8">
        <w:rPr>
          <w:rFonts w:cstheme="minorHAnsi"/>
        </w:rPr>
        <w:t xml:space="preserve">At the heart of </w:t>
      </w:r>
      <w:r w:rsidR="003159A4">
        <w:rPr>
          <w:rFonts w:cstheme="minorHAnsi"/>
        </w:rPr>
        <w:t>CAIEP’s</w:t>
      </w:r>
      <w:r w:rsidR="007374A8" w:rsidRPr="007374A8">
        <w:rPr>
          <w:rFonts w:cstheme="minorHAnsi"/>
        </w:rPr>
        <w:t xml:space="preserve"> accomplishments</w:t>
      </w:r>
      <w:r w:rsidR="00492361">
        <w:rPr>
          <w:rFonts w:cstheme="minorHAnsi"/>
        </w:rPr>
        <w:t xml:space="preserve"> is </w:t>
      </w:r>
      <w:r>
        <w:rPr>
          <w:rFonts w:cstheme="minorHAnsi"/>
        </w:rPr>
        <w:t xml:space="preserve">a vibrant </w:t>
      </w:r>
      <w:r w:rsidR="00492361">
        <w:rPr>
          <w:rFonts w:cstheme="minorHAnsi"/>
        </w:rPr>
        <w:t>culture of</w:t>
      </w:r>
      <w:r w:rsidR="007374A8" w:rsidRPr="007374A8">
        <w:rPr>
          <w:rFonts w:cstheme="minorHAnsi"/>
        </w:rPr>
        <w:t xml:space="preserve"> collegial</w:t>
      </w:r>
      <w:r w:rsidR="007E1D89" w:rsidRPr="007E1D89">
        <w:t xml:space="preserve"> </w:t>
      </w:r>
      <w:r w:rsidR="007E1D89" w:rsidRPr="007E1D89">
        <w:rPr>
          <w:rFonts w:cstheme="minorHAnsi"/>
        </w:rPr>
        <w:t>collaborat</w:t>
      </w:r>
      <w:r w:rsidR="00492361">
        <w:rPr>
          <w:rFonts w:cstheme="minorHAnsi"/>
        </w:rPr>
        <w:t>ion</w:t>
      </w:r>
      <w:r>
        <w:rPr>
          <w:rFonts w:cstheme="minorHAnsi"/>
        </w:rPr>
        <w:t xml:space="preserve"> amongst faculty and professional staff.</w:t>
      </w:r>
      <w:r w:rsidR="007E1D89" w:rsidRPr="007E1D89">
        <w:rPr>
          <w:rFonts w:cstheme="minorHAnsi"/>
        </w:rPr>
        <w:t xml:space="preserve"> </w:t>
      </w:r>
      <w:r w:rsidR="00492361">
        <w:rPr>
          <w:rFonts w:cstheme="minorHAnsi"/>
        </w:rPr>
        <w:t>S</w:t>
      </w:r>
      <w:r w:rsidR="0083663B" w:rsidRPr="007374A8">
        <w:rPr>
          <w:rFonts w:cstheme="minorHAnsi"/>
        </w:rPr>
        <w:t>tudents observe and experience teamness in implicit</w:t>
      </w:r>
      <w:r w:rsidR="00A5443B" w:rsidRPr="007374A8">
        <w:rPr>
          <w:rFonts w:cstheme="minorHAnsi"/>
        </w:rPr>
        <w:t xml:space="preserve"> and explicit</w:t>
      </w:r>
      <w:r w:rsidR="0083663B" w:rsidRPr="007374A8">
        <w:rPr>
          <w:rFonts w:cstheme="minorHAnsi"/>
        </w:rPr>
        <w:t xml:space="preserve"> curricu</w:t>
      </w:r>
      <w:r w:rsidR="00A5443B" w:rsidRPr="007374A8">
        <w:rPr>
          <w:rFonts w:cstheme="minorHAnsi"/>
        </w:rPr>
        <w:t>la</w:t>
      </w:r>
      <w:r w:rsidR="0083663B" w:rsidRPr="007374A8">
        <w:rPr>
          <w:rFonts w:cstheme="minorHAnsi"/>
        </w:rPr>
        <w:t xml:space="preserve">, which </w:t>
      </w:r>
      <w:r w:rsidR="003159A4">
        <w:rPr>
          <w:rFonts w:cstheme="minorHAnsi"/>
        </w:rPr>
        <w:t xml:space="preserve">readily </w:t>
      </w:r>
      <w:r w:rsidR="0083663B" w:rsidRPr="007374A8">
        <w:rPr>
          <w:rFonts w:cstheme="minorHAnsi"/>
        </w:rPr>
        <w:t>translate</w:t>
      </w:r>
      <w:r w:rsidR="003159A4">
        <w:rPr>
          <w:rFonts w:cstheme="minorHAnsi"/>
        </w:rPr>
        <w:t>s</w:t>
      </w:r>
      <w:r w:rsidR="0083663B" w:rsidRPr="007374A8">
        <w:rPr>
          <w:rFonts w:cstheme="minorHAnsi"/>
        </w:rPr>
        <w:t xml:space="preserve"> into their </w:t>
      </w:r>
      <w:r w:rsidR="003159A4">
        <w:rPr>
          <w:rFonts w:cstheme="minorHAnsi"/>
        </w:rPr>
        <w:t>future professional roles as</w:t>
      </w:r>
      <w:r w:rsidR="0083663B" w:rsidRPr="007374A8">
        <w:rPr>
          <w:rFonts w:cstheme="minorHAnsi"/>
        </w:rPr>
        <w:t xml:space="preserve"> health</w:t>
      </w:r>
      <w:r w:rsidR="00BD3311">
        <w:rPr>
          <w:rFonts w:cstheme="minorHAnsi"/>
        </w:rPr>
        <w:t>care</w:t>
      </w:r>
      <w:r w:rsidR="0083663B" w:rsidRPr="007374A8">
        <w:rPr>
          <w:rFonts w:cstheme="minorHAnsi"/>
        </w:rPr>
        <w:t xml:space="preserve"> and </w:t>
      </w:r>
      <w:r w:rsidR="00BD3311">
        <w:rPr>
          <w:rFonts w:cstheme="minorHAnsi"/>
        </w:rPr>
        <w:t>social care</w:t>
      </w:r>
      <w:r w:rsidR="0083663B" w:rsidRPr="007374A8">
        <w:rPr>
          <w:rFonts w:cstheme="minorHAnsi"/>
        </w:rPr>
        <w:t xml:space="preserve"> providers</w:t>
      </w:r>
      <w:r w:rsidR="00A5443B" w:rsidRPr="007374A8">
        <w:rPr>
          <w:rFonts w:cstheme="minorHAnsi"/>
        </w:rPr>
        <w:t>.</w:t>
      </w:r>
      <w:r w:rsidR="00492361">
        <w:rPr>
          <w:rFonts w:cstheme="minorHAnsi"/>
          <w:vertAlign w:val="superscript"/>
        </w:rPr>
        <w:t>1</w:t>
      </w:r>
      <w:r w:rsidR="00A5443B" w:rsidRPr="007374A8">
        <w:rPr>
          <w:rFonts w:cstheme="minorHAnsi"/>
        </w:rPr>
        <w:t xml:space="preserve"> </w:t>
      </w:r>
      <w:r w:rsidR="00BD3311">
        <w:rPr>
          <w:rFonts w:cstheme="minorHAnsi"/>
        </w:rPr>
        <w:t>H</w:t>
      </w:r>
      <w:r w:rsidR="0083663B" w:rsidRPr="007374A8">
        <w:rPr>
          <w:rFonts w:cstheme="minorHAnsi"/>
        </w:rPr>
        <w:t>ealth systems are</w:t>
      </w:r>
      <w:r>
        <w:rPr>
          <w:rFonts w:cstheme="minorHAnsi"/>
        </w:rPr>
        <w:t xml:space="preserve"> increasingly</w:t>
      </w:r>
      <w:r w:rsidR="003159A4">
        <w:rPr>
          <w:rFonts w:cstheme="minorHAnsi"/>
        </w:rPr>
        <w:t xml:space="preserve"> incorporating</w:t>
      </w:r>
      <w:r w:rsidR="0083663B" w:rsidRPr="007374A8">
        <w:rPr>
          <w:rFonts w:cstheme="minorHAnsi"/>
        </w:rPr>
        <w:t xml:space="preserve"> team-based </w:t>
      </w:r>
      <w:r w:rsidR="003159A4">
        <w:rPr>
          <w:rFonts w:cstheme="minorHAnsi"/>
        </w:rPr>
        <w:t>models</w:t>
      </w:r>
      <w:r w:rsidR="0083663B" w:rsidRPr="007374A8">
        <w:rPr>
          <w:rFonts w:cstheme="minorHAnsi"/>
        </w:rPr>
        <w:t xml:space="preserve"> with aims to improve quality and patient safety</w:t>
      </w:r>
      <w:r w:rsidR="00BD3311">
        <w:rPr>
          <w:rFonts w:cstheme="minorHAnsi"/>
        </w:rPr>
        <w:t xml:space="preserve">, patient satisfaction, </w:t>
      </w:r>
    </w:p>
    <w:p w14:paraId="1FC28ED0" w14:textId="77777777" w:rsidR="006823FF" w:rsidRDefault="006823FF" w:rsidP="006823FF">
      <w:pPr>
        <w:spacing w:after="0" w:line="240" w:lineRule="auto"/>
        <w:rPr>
          <w:rFonts w:cstheme="minorHAnsi"/>
          <w:sz w:val="18"/>
          <w:szCs w:val="18"/>
          <w:vertAlign w:val="superscript"/>
        </w:rPr>
      </w:pPr>
    </w:p>
    <w:p w14:paraId="035C1F0A" w14:textId="77777777" w:rsidR="006823FF" w:rsidRDefault="006823FF" w:rsidP="006823FF">
      <w:pPr>
        <w:spacing w:after="0" w:line="240" w:lineRule="auto"/>
        <w:rPr>
          <w:rFonts w:cstheme="minorHAnsi"/>
          <w:sz w:val="18"/>
          <w:szCs w:val="18"/>
          <w:vertAlign w:val="superscript"/>
        </w:rPr>
      </w:pPr>
    </w:p>
    <w:p w14:paraId="51E90302" w14:textId="77777777" w:rsidR="006823FF" w:rsidRDefault="006823FF" w:rsidP="006823FF">
      <w:pPr>
        <w:spacing w:after="0" w:line="240" w:lineRule="auto"/>
        <w:rPr>
          <w:rFonts w:cstheme="minorHAnsi"/>
          <w:sz w:val="18"/>
          <w:szCs w:val="18"/>
          <w:vertAlign w:val="superscript"/>
        </w:rPr>
      </w:pPr>
    </w:p>
    <w:p w14:paraId="2CB0288D" w14:textId="001F7570" w:rsidR="006823FF" w:rsidRPr="006823FF" w:rsidRDefault="006823FF" w:rsidP="006823FF">
      <w:pPr>
        <w:spacing w:after="0" w:line="240" w:lineRule="auto"/>
        <w:rPr>
          <w:rFonts w:cstheme="minorHAnsi"/>
          <w:sz w:val="18"/>
          <w:szCs w:val="18"/>
        </w:rPr>
      </w:pPr>
      <w:r w:rsidRPr="006823FF">
        <w:rPr>
          <w:rFonts w:cstheme="minorHAnsi"/>
          <w:sz w:val="18"/>
          <w:szCs w:val="18"/>
          <w:vertAlign w:val="superscript"/>
        </w:rPr>
        <w:t>1</w:t>
      </w:r>
      <w:r w:rsidRPr="006823FF">
        <w:rPr>
          <w:rFonts w:cstheme="minorHAnsi"/>
          <w:sz w:val="18"/>
          <w:szCs w:val="18"/>
        </w:rPr>
        <w:t>Crampsey, E. W., Rodriguez, K., Cohen Konrad, S., DeCarvalho, S., Pelletier, K., Jaeger, C., Rogers, D., Hall, C. (2023). The impact of immersive interprofessional learning on workplace practice. Journal of Interprofessional Education and Practice, 31, 100607. https://doi.org/10.1016/j.xjep.2023.100607</w:t>
      </w:r>
    </w:p>
    <w:p w14:paraId="2C0FA4BE" w14:textId="77777777" w:rsidR="006823FF" w:rsidRDefault="006823FF" w:rsidP="006823FF">
      <w:pPr>
        <w:spacing w:after="0" w:line="480" w:lineRule="auto"/>
        <w:rPr>
          <w:rFonts w:cstheme="minorHAnsi"/>
        </w:rPr>
      </w:pPr>
    </w:p>
    <w:p w14:paraId="18FB1D84" w14:textId="77777777" w:rsidR="006823FF" w:rsidRDefault="006823FF" w:rsidP="006823FF">
      <w:pPr>
        <w:spacing w:after="0" w:line="480" w:lineRule="auto"/>
        <w:rPr>
          <w:rFonts w:cstheme="minorHAnsi"/>
        </w:rPr>
      </w:pPr>
    </w:p>
    <w:p w14:paraId="10981140" w14:textId="6142DD0E" w:rsidR="006823FF" w:rsidRDefault="00E6509E" w:rsidP="006823FF">
      <w:pPr>
        <w:spacing w:after="0" w:line="480" w:lineRule="auto"/>
        <w:rPr>
          <w:rFonts w:cstheme="minorHAnsi"/>
        </w:rPr>
      </w:pPr>
      <w:r w:rsidRPr="00E6509E">
        <w:rPr>
          <w:rFonts w:cstheme="minorHAnsi"/>
        </w:rPr>
        <w:lastRenderedPageBreak/>
        <w:t>provider resilience, and health equity consistent with the quintuple aim</w:t>
      </w:r>
      <w:r w:rsidRPr="00620ADF">
        <w:rPr>
          <w:rFonts w:cstheme="minorHAnsi"/>
          <w:vertAlign w:val="superscript"/>
        </w:rPr>
        <w:t>2</w:t>
      </w:r>
      <w:r w:rsidR="00620ADF" w:rsidRPr="00620ADF">
        <w:rPr>
          <w:rFonts w:cstheme="minorHAnsi"/>
          <w:vertAlign w:val="superscript"/>
        </w:rPr>
        <w:t>, 3</w:t>
      </w:r>
      <w:r w:rsidRPr="00E6509E">
        <w:rPr>
          <w:rFonts w:cstheme="minorHAnsi"/>
        </w:rPr>
        <w:t xml:space="preserve">. Individual, team, and </w:t>
      </w:r>
      <w:r w:rsidR="003159A4">
        <w:rPr>
          <w:rFonts w:cstheme="minorHAnsi"/>
        </w:rPr>
        <w:t xml:space="preserve"> </w:t>
      </w:r>
    </w:p>
    <w:p w14:paraId="76DE7D39" w14:textId="242FAA43" w:rsidR="001C6A49" w:rsidRPr="007374A8" w:rsidRDefault="00E6509E" w:rsidP="006823FF">
      <w:pPr>
        <w:spacing w:after="0" w:line="480" w:lineRule="auto"/>
        <w:rPr>
          <w:rFonts w:cstheme="minorHAnsi"/>
        </w:rPr>
      </w:pPr>
      <w:r w:rsidRPr="00E6509E">
        <w:rPr>
          <w:rFonts w:cstheme="minorHAnsi"/>
        </w:rPr>
        <w:t xml:space="preserve">systems </w:t>
      </w:r>
      <w:r w:rsidR="003159A4">
        <w:rPr>
          <w:rFonts w:cstheme="minorHAnsi"/>
        </w:rPr>
        <w:t>resilience</w:t>
      </w:r>
      <w:r w:rsidR="007D57D9">
        <w:rPr>
          <w:rFonts w:cstheme="minorHAnsi"/>
        </w:rPr>
        <w:t xml:space="preserve"> is implicit within CAIEP’s programming and is actualized across relationships forged with </w:t>
      </w:r>
      <w:r w:rsidR="00F91B3A">
        <w:rPr>
          <w:rFonts w:cstheme="minorHAnsi"/>
        </w:rPr>
        <w:t xml:space="preserve">faculty, professional </w:t>
      </w:r>
      <w:r w:rsidR="007D57D9">
        <w:rPr>
          <w:rFonts w:cstheme="minorHAnsi"/>
        </w:rPr>
        <w:t xml:space="preserve">staff, </w:t>
      </w:r>
      <w:r w:rsidR="00263611">
        <w:rPr>
          <w:rFonts w:cstheme="minorHAnsi"/>
        </w:rPr>
        <w:t xml:space="preserve">students, </w:t>
      </w:r>
      <w:r w:rsidR="00F91B3A">
        <w:rPr>
          <w:rFonts w:cstheme="minorHAnsi"/>
        </w:rPr>
        <w:t xml:space="preserve">community </w:t>
      </w:r>
      <w:r w:rsidR="007D57D9">
        <w:rPr>
          <w:rFonts w:cstheme="minorHAnsi"/>
        </w:rPr>
        <w:t xml:space="preserve">partners, and Center allies.  </w:t>
      </w:r>
    </w:p>
    <w:p w14:paraId="7EC0E21E" w14:textId="66D1E47F" w:rsidR="00085B6B" w:rsidRPr="00085B6B" w:rsidRDefault="0083663B" w:rsidP="00085B6B">
      <w:pPr>
        <w:spacing w:after="0" w:line="480" w:lineRule="auto"/>
        <w:ind w:firstLine="720"/>
        <w:rPr>
          <w:rFonts w:cstheme="minorHAnsi"/>
        </w:rPr>
      </w:pPr>
      <w:r w:rsidRPr="007374A8">
        <w:rPr>
          <w:rFonts w:cstheme="minorHAnsi"/>
        </w:rPr>
        <w:t>Trends in health education parallel those in healthcare. Learning outcomes, competencies and</w:t>
      </w:r>
      <w:r w:rsidR="001C6A49" w:rsidRPr="007374A8">
        <w:rPr>
          <w:rFonts w:cstheme="minorHAnsi"/>
        </w:rPr>
        <w:t xml:space="preserve"> </w:t>
      </w:r>
      <w:r w:rsidRPr="007374A8">
        <w:rPr>
          <w:rFonts w:cstheme="minorHAnsi"/>
        </w:rPr>
        <w:t>accreditation standards across health disciplines mandat</w:t>
      </w:r>
      <w:r w:rsidR="00671072" w:rsidRPr="007374A8">
        <w:rPr>
          <w:rFonts w:cstheme="minorHAnsi"/>
        </w:rPr>
        <w:t>e</w:t>
      </w:r>
      <w:r w:rsidRPr="007374A8">
        <w:rPr>
          <w:rFonts w:cstheme="minorHAnsi"/>
        </w:rPr>
        <w:t xml:space="preserve"> that curricula include “knowledge and</w:t>
      </w:r>
      <w:r w:rsidR="007374A8" w:rsidRPr="007374A8">
        <w:rPr>
          <w:rFonts w:cstheme="minorHAnsi"/>
        </w:rPr>
        <w:t xml:space="preserve"> </w:t>
      </w:r>
      <w:r w:rsidRPr="007374A8">
        <w:rPr>
          <w:rFonts w:cstheme="minorHAnsi"/>
        </w:rPr>
        <w:t>skills in teamwork, communication, health information systems, quality</w:t>
      </w:r>
      <w:r w:rsidR="00671072" w:rsidRPr="007374A8">
        <w:rPr>
          <w:rFonts w:cstheme="minorHAnsi"/>
        </w:rPr>
        <w:t>,</w:t>
      </w:r>
      <w:r w:rsidRPr="007374A8">
        <w:rPr>
          <w:rFonts w:cstheme="minorHAnsi"/>
        </w:rPr>
        <w:t xml:space="preserve"> and process improvement,</w:t>
      </w:r>
      <w:r w:rsidR="001C6A49" w:rsidRPr="007374A8">
        <w:rPr>
          <w:rFonts w:cstheme="minorHAnsi"/>
        </w:rPr>
        <w:t xml:space="preserve"> </w:t>
      </w:r>
      <w:r w:rsidRPr="007374A8">
        <w:rPr>
          <w:rFonts w:cstheme="minorHAnsi"/>
        </w:rPr>
        <w:t xml:space="preserve">social </w:t>
      </w:r>
    </w:p>
    <w:p w14:paraId="22B1A8EA" w14:textId="2FB385FB" w:rsidR="007D57D9" w:rsidRPr="006823FF" w:rsidRDefault="007D57D9" w:rsidP="006823FF">
      <w:pPr>
        <w:spacing w:after="0" w:line="480" w:lineRule="auto"/>
        <w:rPr>
          <w:rFonts w:cstheme="minorHAnsi"/>
        </w:rPr>
      </w:pPr>
      <w:r w:rsidRPr="00085B6B">
        <w:rPr>
          <w:rFonts w:cstheme="minorHAnsi"/>
          <w:noProof/>
        </w:rPr>
        <mc:AlternateContent>
          <mc:Choice Requires="wps">
            <w:drawing>
              <wp:anchor distT="45720" distB="45720" distL="114300" distR="114300" simplePos="0" relativeHeight="251663360" behindDoc="0" locked="0" layoutInCell="1" allowOverlap="1" wp14:anchorId="4743C46F" wp14:editId="45EEBE84">
                <wp:simplePos x="0" y="0"/>
                <wp:positionH relativeFrom="margin">
                  <wp:posOffset>3771900</wp:posOffset>
                </wp:positionH>
                <wp:positionV relativeFrom="paragraph">
                  <wp:posOffset>354330</wp:posOffset>
                </wp:positionV>
                <wp:extent cx="2127250" cy="291465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0" cy="2914650"/>
                        </a:xfrm>
                        <a:prstGeom prst="rect">
                          <a:avLst/>
                        </a:prstGeom>
                        <a:solidFill>
                          <a:srgbClr val="FFFFFF"/>
                        </a:solidFill>
                        <a:ln w="9525">
                          <a:solidFill>
                            <a:schemeClr val="accent1"/>
                          </a:solidFill>
                          <a:miter lim="800000"/>
                          <a:headEnd/>
                          <a:tailEnd/>
                        </a:ln>
                      </wps:spPr>
                      <wps:txbx>
                        <w:txbxContent>
                          <w:p w14:paraId="47BF6CD6" w14:textId="77777777" w:rsidR="00085B6B" w:rsidRPr="00085B6B" w:rsidRDefault="00085B6B" w:rsidP="00085B6B">
                            <w:pPr>
                              <w:spacing w:after="0" w:line="240" w:lineRule="auto"/>
                              <w:rPr>
                                <w:i/>
                                <w:iCs/>
                                <w:color w:val="4472C4" w:themeColor="accent1"/>
                              </w:rPr>
                            </w:pPr>
                            <w:r w:rsidRPr="00085B6B">
                              <w:rPr>
                                <w:i/>
                                <w:iCs/>
                                <w:color w:val="4472C4" w:themeColor="accent1"/>
                              </w:rPr>
                              <w:t>VALUES AND ETHICS</w:t>
                            </w:r>
                          </w:p>
                          <w:p w14:paraId="2530577B" w14:textId="02E5DF98" w:rsidR="00085B6B" w:rsidRPr="00085B6B" w:rsidRDefault="00085B6B" w:rsidP="00085B6B">
                            <w:pPr>
                              <w:spacing w:after="0" w:line="240" w:lineRule="auto"/>
                              <w:rPr>
                                <w:i/>
                                <w:iCs/>
                                <w:sz w:val="20"/>
                                <w:szCs w:val="20"/>
                              </w:rPr>
                            </w:pPr>
                            <w:r w:rsidRPr="00085B6B">
                              <w:rPr>
                                <w:sz w:val="20"/>
                                <w:szCs w:val="20"/>
                              </w:rPr>
                              <w:t>Work with team members to maintain a climate of shared</w:t>
                            </w:r>
                          </w:p>
                          <w:p w14:paraId="6E969000" w14:textId="2D444D13" w:rsidR="00085B6B" w:rsidRDefault="00085B6B" w:rsidP="00085B6B">
                            <w:pPr>
                              <w:spacing w:after="0" w:line="240" w:lineRule="auto"/>
                              <w:rPr>
                                <w:sz w:val="20"/>
                                <w:szCs w:val="20"/>
                              </w:rPr>
                            </w:pPr>
                            <w:r w:rsidRPr="00085B6B">
                              <w:rPr>
                                <w:sz w:val="20"/>
                                <w:szCs w:val="20"/>
                              </w:rPr>
                              <w:t>values, ethical conduct, and mutual respect.</w:t>
                            </w:r>
                          </w:p>
                          <w:p w14:paraId="39B3D9EB" w14:textId="77777777" w:rsidR="00085B6B" w:rsidRPr="00085B6B" w:rsidRDefault="00085B6B" w:rsidP="00085B6B">
                            <w:pPr>
                              <w:spacing w:after="0" w:line="240" w:lineRule="auto"/>
                              <w:rPr>
                                <w:i/>
                                <w:iCs/>
                                <w:color w:val="4472C4" w:themeColor="accent1"/>
                                <w:sz w:val="20"/>
                                <w:szCs w:val="20"/>
                              </w:rPr>
                            </w:pPr>
                            <w:r w:rsidRPr="00085B6B">
                              <w:rPr>
                                <w:i/>
                                <w:iCs/>
                                <w:color w:val="4472C4" w:themeColor="accent1"/>
                                <w:sz w:val="20"/>
                                <w:szCs w:val="20"/>
                              </w:rPr>
                              <w:t>ROLES AND RESPONSIBILITIES</w:t>
                            </w:r>
                          </w:p>
                          <w:p w14:paraId="304DA8D2" w14:textId="4EB2DB67" w:rsidR="00085B6B" w:rsidRDefault="00085B6B" w:rsidP="00085B6B">
                            <w:pPr>
                              <w:spacing w:after="0" w:line="240" w:lineRule="auto"/>
                              <w:rPr>
                                <w:sz w:val="20"/>
                                <w:szCs w:val="20"/>
                              </w:rPr>
                            </w:pPr>
                            <w:r w:rsidRPr="00085B6B">
                              <w:rPr>
                                <w:sz w:val="20"/>
                                <w:szCs w:val="20"/>
                              </w:rPr>
                              <w:t>Use the knowledge of one’s own role and team members’</w:t>
                            </w:r>
                            <w:r>
                              <w:rPr>
                                <w:sz w:val="20"/>
                                <w:szCs w:val="20"/>
                              </w:rPr>
                              <w:t xml:space="preserve"> </w:t>
                            </w:r>
                            <w:r w:rsidRPr="00085B6B">
                              <w:rPr>
                                <w:sz w:val="20"/>
                                <w:szCs w:val="20"/>
                              </w:rPr>
                              <w:t>expertise to address health outcomes.</w:t>
                            </w:r>
                          </w:p>
                          <w:p w14:paraId="5FC0E8B7" w14:textId="77777777" w:rsidR="00085B6B" w:rsidRPr="00085B6B" w:rsidRDefault="00085B6B" w:rsidP="00085B6B">
                            <w:pPr>
                              <w:spacing w:after="0" w:line="240" w:lineRule="auto"/>
                              <w:rPr>
                                <w:i/>
                                <w:iCs/>
                                <w:color w:val="4472C4" w:themeColor="accent1"/>
                                <w:sz w:val="20"/>
                                <w:szCs w:val="20"/>
                              </w:rPr>
                            </w:pPr>
                            <w:r w:rsidRPr="00085B6B">
                              <w:rPr>
                                <w:i/>
                                <w:iCs/>
                                <w:color w:val="4472C4" w:themeColor="accent1"/>
                                <w:sz w:val="20"/>
                                <w:szCs w:val="20"/>
                              </w:rPr>
                              <w:t>COMMUNICATION</w:t>
                            </w:r>
                          </w:p>
                          <w:p w14:paraId="06ACA254" w14:textId="77777777" w:rsidR="00085B6B" w:rsidRPr="00085B6B" w:rsidRDefault="00085B6B" w:rsidP="00085B6B">
                            <w:pPr>
                              <w:spacing w:after="0" w:line="240" w:lineRule="auto"/>
                              <w:rPr>
                                <w:sz w:val="20"/>
                                <w:szCs w:val="20"/>
                              </w:rPr>
                            </w:pPr>
                            <w:r w:rsidRPr="00085B6B">
                              <w:rPr>
                                <w:sz w:val="20"/>
                                <w:szCs w:val="20"/>
                              </w:rPr>
                              <w:t>Communicate in a responsive, responsible, respectful, and</w:t>
                            </w:r>
                          </w:p>
                          <w:p w14:paraId="3E97DF4D" w14:textId="1E39ABD4" w:rsidR="00085B6B" w:rsidRDefault="00085B6B" w:rsidP="00085B6B">
                            <w:pPr>
                              <w:spacing w:after="0" w:line="240" w:lineRule="auto"/>
                              <w:rPr>
                                <w:sz w:val="20"/>
                                <w:szCs w:val="20"/>
                              </w:rPr>
                            </w:pPr>
                            <w:r w:rsidRPr="00085B6B">
                              <w:rPr>
                                <w:sz w:val="20"/>
                                <w:szCs w:val="20"/>
                              </w:rPr>
                              <w:t>compassionate manner with team members.</w:t>
                            </w:r>
                          </w:p>
                          <w:p w14:paraId="2809212F" w14:textId="77777777" w:rsidR="00085B6B" w:rsidRPr="00085B6B" w:rsidRDefault="00085B6B" w:rsidP="00085B6B">
                            <w:pPr>
                              <w:spacing w:after="0" w:line="240" w:lineRule="auto"/>
                              <w:rPr>
                                <w:i/>
                                <w:iCs/>
                                <w:color w:val="4472C4" w:themeColor="accent1"/>
                                <w:sz w:val="20"/>
                                <w:szCs w:val="20"/>
                              </w:rPr>
                            </w:pPr>
                            <w:r w:rsidRPr="00085B6B">
                              <w:rPr>
                                <w:i/>
                                <w:iCs/>
                                <w:color w:val="4472C4" w:themeColor="accent1"/>
                                <w:sz w:val="20"/>
                                <w:szCs w:val="20"/>
                              </w:rPr>
                              <w:t>TEAMS AND TEAMWORK</w:t>
                            </w:r>
                          </w:p>
                          <w:p w14:paraId="2581B23E" w14:textId="560D766C" w:rsidR="00085B6B" w:rsidRPr="00085B6B" w:rsidRDefault="00085B6B" w:rsidP="00085B6B">
                            <w:pPr>
                              <w:spacing w:after="0" w:line="240" w:lineRule="auto"/>
                              <w:rPr>
                                <w:sz w:val="20"/>
                                <w:szCs w:val="20"/>
                              </w:rPr>
                            </w:pPr>
                            <w:r w:rsidRPr="00085B6B">
                              <w:rPr>
                                <w:sz w:val="20"/>
                                <w:szCs w:val="20"/>
                              </w:rPr>
                              <w:t>Apply values and principles of team science to adapt one's</w:t>
                            </w:r>
                            <w:r>
                              <w:rPr>
                                <w:sz w:val="20"/>
                                <w:szCs w:val="20"/>
                              </w:rPr>
                              <w:t xml:space="preserve"> </w:t>
                            </w:r>
                            <w:r w:rsidRPr="00085B6B">
                              <w:rPr>
                                <w:sz w:val="20"/>
                                <w:szCs w:val="20"/>
                              </w:rPr>
                              <w:t>own role in a variety of team settings.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43C46F" id="_x0000_t202" coordsize="21600,21600" o:spt="202" path="m,l,21600r21600,l21600,xe">
                <v:stroke joinstyle="miter"/>
                <v:path gradientshapeok="t" o:connecttype="rect"/>
              </v:shapetype>
              <v:shape id="Text Box 2" o:spid="_x0000_s1026" type="#_x0000_t202" style="position:absolute;margin-left:297pt;margin-top:27.9pt;width:167.5pt;height:229.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" strokecolor="#4472c4 [3204]">
                <v:textbox>
                  <w:txbxContent>
                    <w:p w14:paraId="47BF6CD6" w14:textId="77777777" w:rsidR="00085B6B" w:rsidRPr="00085B6B" w:rsidRDefault="00085B6B" w:rsidP="00085B6B">
                      <w:pPr>
                        <w:spacing w:after="0" w:line="240" w:lineRule="auto"/>
                        <w:rPr>
                          <w:i/>
                          <w:iCs/>
                          <w:color w:val="4472C4" w:themeColor="accent1"/>
                        </w:rPr>
                      </w:pPr>
                      <w:r w:rsidRPr="00085B6B">
                        <w:rPr>
                          <w:i/>
                          <w:iCs/>
                          <w:color w:val="4472C4" w:themeColor="accent1"/>
                        </w:rPr>
                        <w:t>VALUES AND ETHICS</w:t>
                      </w:r>
                    </w:p>
                    <w:p w14:paraId="2530577B" w14:textId="02E5DF98" w:rsidR="00085B6B" w:rsidRPr="00085B6B" w:rsidRDefault="00085B6B" w:rsidP="00085B6B">
                      <w:pPr>
                        <w:spacing w:after="0" w:line="240" w:lineRule="auto"/>
                        <w:rPr>
                          <w:i/>
                          <w:iCs/>
                          <w:sz w:val="20"/>
                          <w:szCs w:val="20"/>
                        </w:rPr>
                      </w:pPr>
                      <w:r w:rsidRPr="00085B6B">
                        <w:rPr>
                          <w:sz w:val="20"/>
                          <w:szCs w:val="20"/>
                        </w:rPr>
                        <w:t>Work with team members to maintain a climate of shared</w:t>
                      </w:r>
                    </w:p>
                    <w:p w14:paraId="6E969000" w14:textId="2D444D13" w:rsidR="00085B6B" w:rsidRDefault="00085B6B" w:rsidP="00085B6B">
                      <w:pPr>
                        <w:spacing w:after="0" w:line="240" w:lineRule="auto"/>
                        <w:rPr>
                          <w:sz w:val="20"/>
                          <w:szCs w:val="20"/>
                        </w:rPr>
                      </w:pPr>
                      <w:r w:rsidRPr="00085B6B">
                        <w:rPr>
                          <w:sz w:val="20"/>
                          <w:szCs w:val="20"/>
                        </w:rPr>
                        <w:t>values, ethical conduct, and mutual respect.</w:t>
                      </w:r>
                    </w:p>
                    <w:p w14:paraId="39B3D9EB" w14:textId="77777777" w:rsidR="00085B6B" w:rsidRPr="00085B6B" w:rsidRDefault="00085B6B" w:rsidP="00085B6B">
                      <w:pPr>
                        <w:spacing w:after="0" w:line="240" w:lineRule="auto"/>
                        <w:rPr>
                          <w:i/>
                          <w:iCs/>
                          <w:color w:val="4472C4" w:themeColor="accent1"/>
                          <w:sz w:val="20"/>
                          <w:szCs w:val="20"/>
                        </w:rPr>
                      </w:pPr>
                      <w:r w:rsidRPr="00085B6B">
                        <w:rPr>
                          <w:i/>
                          <w:iCs/>
                          <w:color w:val="4472C4" w:themeColor="accent1"/>
                          <w:sz w:val="20"/>
                          <w:szCs w:val="20"/>
                        </w:rPr>
                        <w:t>ROLES AND RESPONSIBILITIES</w:t>
                      </w:r>
                    </w:p>
                    <w:p w14:paraId="304DA8D2" w14:textId="4EB2DB67" w:rsidR="00085B6B" w:rsidRDefault="00085B6B" w:rsidP="00085B6B">
                      <w:pPr>
                        <w:spacing w:after="0" w:line="240" w:lineRule="auto"/>
                        <w:rPr>
                          <w:sz w:val="20"/>
                          <w:szCs w:val="20"/>
                        </w:rPr>
                      </w:pPr>
                      <w:r w:rsidRPr="00085B6B">
                        <w:rPr>
                          <w:sz w:val="20"/>
                          <w:szCs w:val="20"/>
                        </w:rPr>
                        <w:t>Use the knowledge of one’s own role and team members’</w:t>
                      </w:r>
                      <w:r>
                        <w:rPr>
                          <w:sz w:val="20"/>
                          <w:szCs w:val="20"/>
                        </w:rPr>
                        <w:t xml:space="preserve"> </w:t>
                      </w:r>
                      <w:r w:rsidRPr="00085B6B">
                        <w:rPr>
                          <w:sz w:val="20"/>
                          <w:szCs w:val="20"/>
                        </w:rPr>
                        <w:t>expertise to address health outcomes.</w:t>
                      </w:r>
                    </w:p>
                    <w:p w14:paraId="5FC0E8B7" w14:textId="77777777" w:rsidR="00085B6B" w:rsidRPr="00085B6B" w:rsidRDefault="00085B6B" w:rsidP="00085B6B">
                      <w:pPr>
                        <w:spacing w:after="0" w:line="240" w:lineRule="auto"/>
                        <w:rPr>
                          <w:i/>
                          <w:iCs/>
                          <w:color w:val="4472C4" w:themeColor="accent1"/>
                          <w:sz w:val="20"/>
                          <w:szCs w:val="20"/>
                        </w:rPr>
                      </w:pPr>
                      <w:r w:rsidRPr="00085B6B">
                        <w:rPr>
                          <w:i/>
                          <w:iCs/>
                          <w:color w:val="4472C4" w:themeColor="accent1"/>
                          <w:sz w:val="20"/>
                          <w:szCs w:val="20"/>
                        </w:rPr>
                        <w:t>COMMUNICATION</w:t>
                      </w:r>
                    </w:p>
                    <w:p w14:paraId="06ACA254" w14:textId="77777777" w:rsidR="00085B6B" w:rsidRPr="00085B6B" w:rsidRDefault="00085B6B" w:rsidP="00085B6B">
                      <w:pPr>
                        <w:spacing w:after="0" w:line="240" w:lineRule="auto"/>
                        <w:rPr>
                          <w:sz w:val="20"/>
                          <w:szCs w:val="20"/>
                        </w:rPr>
                      </w:pPr>
                      <w:r w:rsidRPr="00085B6B">
                        <w:rPr>
                          <w:sz w:val="20"/>
                          <w:szCs w:val="20"/>
                        </w:rPr>
                        <w:t>Communicate in a responsive, responsible, respectful, and</w:t>
                      </w:r>
                    </w:p>
                    <w:p w14:paraId="3E97DF4D" w14:textId="1E39ABD4" w:rsidR="00085B6B" w:rsidRDefault="00085B6B" w:rsidP="00085B6B">
                      <w:pPr>
                        <w:spacing w:after="0" w:line="240" w:lineRule="auto"/>
                        <w:rPr>
                          <w:sz w:val="20"/>
                          <w:szCs w:val="20"/>
                        </w:rPr>
                      </w:pPr>
                      <w:r w:rsidRPr="00085B6B">
                        <w:rPr>
                          <w:sz w:val="20"/>
                          <w:szCs w:val="20"/>
                        </w:rPr>
                        <w:t>compassionate manner with team members.</w:t>
                      </w:r>
                    </w:p>
                    <w:p w14:paraId="2809212F" w14:textId="77777777" w:rsidR="00085B6B" w:rsidRPr="00085B6B" w:rsidRDefault="00085B6B" w:rsidP="00085B6B">
                      <w:pPr>
                        <w:spacing w:after="0" w:line="240" w:lineRule="auto"/>
                        <w:rPr>
                          <w:i/>
                          <w:iCs/>
                          <w:color w:val="4472C4" w:themeColor="accent1"/>
                          <w:sz w:val="20"/>
                          <w:szCs w:val="20"/>
                        </w:rPr>
                      </w:pPr>
                      <w:r w:rsidRPr="00085B6B">
                        <w:rPr>
                          <w:i/>
                          <w:iCs/>
                          <w:color w:val="4472C4" w:themeColor="accent1"/>
                          <w:sz w:val="20"/>
                          <w:szCs w:val="20"/>
                        </w:rPr>
                        <w:t>TEAMS AND TEAMWORK</w:t>
                      </w:r>
                    </w:p>
                    <w:p w14:paraId="2581B23E" w14:textId="560D766C" w:rsidR="00085B6B" w:rsidRPr="00085B6B" w:rsidRDefault="00085B6B" w:rsidP="00085B6B">
                      <w:pPr>
                        <w:spacing w:after="0" w:line="240" w:lineRule="auto"/>
                        <w:rPr>
                          <w:sz w:val="20"/>
                          <w:szCs w:val="20"/>
                        </w:rPr>
                      </w:pPr>
                      <w:r w:rsidRPr="00085B6B">
                        <w:rPr>
                          <w:sz w:val="20"/>
                          <w:szCs w:val="20"/>
                        </w:rPr>
                        <w:t>Apply values and principles of team science to adapt one's</w:t>
                      </w:r>
                      <w:r>
                        <w:rPr>
                          <w:sz w:val="20"/>
                          <w:szCs w:val="20"/>
                        </w:rPr>
                        <w:t xml:space="preserve"> </w:t>
                      </w:r>
                      <w:r w:rsidRPr="00085B6B">
                        <w:rPr>
                          <w:sz w:val="20"/>
                          <w:szCs w:val="20"/>
                        </w:rPr>
                        <w:t>own role in a variety of team settings.</w:t>
                      </w:r>
                    </w:p>
                  </w:txbxContent>
                </v:textbox>
                <w10:wrap type="square" anchorx="margin"/>
              </v:shape>
            </w:pict>
          </mc:Fallback>
        </mc:AlternateContent>
      </w:r>
      <w:r w:rsidRPr="007D57D9">
        <w:rPr>
          <w:rFonts w:cstheme="minorHAnsi"/>
        </w:rPr>
        <w:t>determinants of health, and population health</w:t>
      </w:r>
      <w:r w:rsidRPr="007D57D9">
        <w:rPr>
          <w:rFonts w:cstheme="minorHAnsi"/>
          <w:vertAlign w:val="superscript"/>
        </w:rPr>
        <w:t>4</w:t>
      </w:r>
      <w:r w:rsidR="00620ADF">
        <w:rPr>
          <w:rFonts w:cstheme="minorHAnsi"/>
        </w:rPr>
        <w:t>.</w:t>
      </w:r>
      <w:r w:rsidRPr="007D57D9">
        <w:rPr>
          <w:rFonts w:cstheme="minorHAnsi"/>
        </w:rPr>
        <w:t xml:space="preserve">” </w:t>
      </w:r>
      <w:r w:rsidR="00263611" w:rsidRPr="00263611">
        <w:rPr>
          <w:rFonts w:cstheme="minorHAnsi"/>
        </w:rPr>
        <w:t>CAIEP supports programmatic IPE accreditation requirements and works closely with individual departments to ensure that such standards are met.</w:t>
      </w:r>
      <w:r w:rsidR="00263611">
        <w:rPr>
          <w:rFonts w:cstheme="minorHAnsi"/>
        </w:rPr>
        <w:t xml:space="preserve"> </w:t>
      </w:r>
      <w:r w:rsidRPr="007D57D9">
        <w:rPr>
          <w:rFonts w:cstheme="minorHAnsi"/>
        </w:rPr>
        <w:t>Contemporary values and skills for health and social care align with competencies initially established in 2011 by the National Interprofessional Education Collaborative and revised in 2023 (IPEC, 2011,2016, 2023) (See sidebar</w:t>
      </w:r>
      <w:r w:rsidR="009C1806">
        <w:rPr>
          <w:rFonts w:cstheme="minorHAnsi"/>
          <w:vertAlign w:val="superscript"/>
        </w:rPr>
        <w:t>5</w:t>
      </w:r>
      <w:r w:rsidRPr="007D57D9">
        <w:rPr>
          <w:rFonts w:cstheme="minorHAnsi"/>
        </w:rPr>
        <w:t>). Students graduating from programs that emphasize such foundational knowledge and skills are found to go to the front of the employability line.</w:t>
      </w:r>
      <w:r w:rsidRPr="007D57D9">
        <w:rPr>
          <w:rFonts w:cstheme="minorHAnsi"/>
          <w:vertAlign w:val="superscript"/>
        </w:rPr>
        <w:t>1</w:t>
      </w:r>
      <w:r w:rsidR="009C1806">
        <w:rPr>
          <w:rFonts w:cstheme="minorHAnsi"/>
          <w:vertAlign w:val="superscript"/>
        </w:rPr>
        <w:t xml:space="preserve">, </w:t>
      </w:r>
      <w:r w:rsidR="007110B3">
        <w:rPr>
          <w:rFonts w:cstheme="minorHAnsi"/>
          <w:vertAlign w:val="superscript"/>
        </w:rPr>
        <w:t>6</w:t>
      </w:r>
      <w:r w:rsidRPr="007D57D9">
        <w:rPr>
          <w:rFonts w:cstheme="minorHAnsi"/>
        </w:rPr>
        <w:t xml:space="preserve"> </w:t>
      </w:r>
    </w:p>
    <w:p w14:paraId="6C685421" w14:textId="77777777" w:rsidR="006823FF" w:rsidRDefault="006823FF" w:rsidP="006823FF">
      <w:pPr>
        <w:spacing w:after="0" w:line="240" w:lineRule="auto"/>
        <w:rPr>
          <w:sz w:val="18"/>
          <w:szCs w:val="18"/>
          <w:vertAlign w:val="superscript"/>
        </w:rPr>
      </w:pPr>
    </w:p>
    <w:p w14:paraId="708559D6" w14:textId="77777777" w:rsidR="0099097F" w:rsidRDefault="0099097F" w:rsidP="006823FF">
      <w:pPr>
        <w:spacing w:after="0" w:line="240" w:lineRule="auto"/>
        <w:rPr>
          <w:sz w:val="18"/>
          <w:szCs w:val="18"/>
          <w:vertAlign w:val="superscript"/>
        </w:rPr>
      </w:pPr>
    </w:p>
    <w:p w14:paraId="5CF14A12" w14:textId="77777777" w:rsidR="0099097F" w:rsidRDefault="0099097F" w:rsidP="006823FF">
      <w:pPr>
        <w:spacing w:after="0" w:line="240" w:lineRule="auto"/>
        <w:rPr>
          <w:sz w:val="18"/>
          <w:szCs w:val="18"/>
          <w:vertAlign w:val="superscript"/>
        </w:rPr>
      </w:pPr>
    </w:p>
    <w:p w14:paraId="695F13F6" w14:textId="46D46346" w:rsidR="006823FF" w:rsidRPr="006823FF" w:rsidRDefault="006823FF" w:rsidP="006823FF">
      <w:pPr>
        <w:spacing w:after="0" w:line="240" w:lineRule="auto"/>
        <w:rPr>
          <w:sz w:val="18"/>
          <w:szCs w:val="18"/>
        </w:rPr>
      </w:pPr>
      <w:r w:rsidRPr="006823FF">
        <w:rPr>
          <w:sz w:val="18"/>
          <w:szCs w:val="18"/>
          <w:vertAlign w:val="superscript"/>
        </w:rPr>
        <w:t>2</w:t>
      </w:r>
      <w:r w:rsidRPr="006823FF">
        <w:rPr>
          <w:sz w:val="18"/>
          <w:szCs w:val="18"/>
        </w:rPr>
        <w:t>Nundy, S., Cooper, LA, Mate, KS. The quintuple aim for healthcare improvement: A new imperative to advance healthcare improvement.</w:t>
      </w:r>
      <w:r>
        <w:rPr>
          <w:sz w:val="18"/>
          <w:szCs w:val="18"/>
        </w:rPr>
        <w:t xml:space="preserve"> 2022: 327(6), 521-522.</w:t>
      </w:r>
    </w:p>
    <w:p w14:paraId="1D387B4E" w14:textId="79706EFF" w:rsidR="006823FF" w:rsidRPr="006823FF" w:rsidRDefault="006823FF" w:rsidP="006823FF">
      <w:pPr>
        <w:spacing w:after="0" w:line="240" w:lineRule="auto"/>
        <w:rPr>
          <w:rFonts w:cstheme="minorHAnsi"/>
          <w:sz w:val="18"/>
          <w:szCs w:val="18"/>
        </w:rPr>
      </w:pPr>
      <w:r w:rsidRPr="006823FF">
        <w:rPr>
          <w:sz w:val="18"/>
          <w:szCs w:val="18"/>
          <w:vertAlign w:val="superscript"/>
        </w:rPr>
        <w:t>3</w:t>
      </w:r>
      <w:r w:rsidRPr="006823FF">
        <w:rPr>
          <w:sz w:val="18"/>
          <w:szCs w:val="18"/>
        </w:rPr>
        <w:t>Khalili, H., Park, V., Daulton, B., Langlois, S., Wetzlmair, L. C., MacMillan, K. M., El-Awaisi, A., Green, C., Ballard, J., Pandey, J. Konrad, S. C. et al</w:t>
      </w:r>
      <w:r w:rsidRPr="006823FF">
        <w:rPr>
          <w:b/>
          <w:bCs/>
          <w:sz w:val="18"/>
          <w:szCs w:val="18"/>
        </w:rPr>
        <w:t xml:space="preserve"> </w:t>
      </w:r>
      <w:r w:rsidRPr="006823FF">
        <w:rPr>
          <w:sz w:val="18"/>
          <w:szCs w:val="18"/>
        </w:rPr>
        <w:t xml:space="preserve">(2022). Interprofessional Education and Collaborative Practice (IPECP) in Post-COVID Healthcare Education and Practice Transformation Era – Discussion Paper. Joint Publication by </w:t>
      </w:r>
      <w:proofErr w:type="spellStart"/>
      <w:r w:rsidRPr="006823FF">
        <w:rPr>
          <w:sz w:val="18"/>
          <w:szCs w:val="18"/>
        </w:rPr>
        <w:t>InterprofessionalResearch.Global</w:t>
      </w:r>
      <w:proofErr w:type="spellEnd"/>
      <w:r w:rsidRPr="006823FF">
        <w:rPr>
          <w:sz w:val="18"/>
          <w:szCs w:val="18"/>
        </w:rPr>
        <w:t xml:space="preserve">, American Interprofessional Health Collaborative &amp; Canadian Interprofessional Health Collaborative, ISBN: 978-1-7366963-3-0. Available at </w:t>
      </w:r>
      <w:hyperlink r:id="rId7" w:history="1">
        <w:r w:rsidRPr="006823FF">
          <w:rPr>
            <w:rStyle w:val="Hyperlink"/>
            <w:sz w:val="18"/>
            <w:szCs w:val="18"/>
          </w:rPr>
          <w:t>www.interprofessionalresearch.global</w:t>
        </w:r>
      </w:hyperlink>
    </w:p>
    <w:p w14:paraId="0A2E157B" w14:textId="6C2AFE29" w:rsidR="00620ADF" w:rsidRDefault="00620ADF" w:rsidP="00620ADF">
      <w:pPr>
        <w:spacing w:after="0" w:line="240" w:lineRule="auto"/>
        <w:rPr>
          <w:rFonts w:cstheme="minorHAnsi"/>
          <w:sz w:val="18"/>
          <w:szCs w:val="18"/>
        </w:rPr>
      </w:pPr>
      <w:r w:rsidRPr="00085B6B">
        <w:rPr>
          <w:rFonts w:cstheme="minorHAnsi"/>
          <w:sz w:val="18"/>
          <w:szCs w:val="18"/>
        </w:rPr>
        <w:t>4Earnest M, Brandt B. Aligning practice redesign and interprofessional education to advance triple aim outcomes. J Interprof</w:t>
      </w:r>
      <w:r>
        <w:rPr>
          <w:rFonts w:cstheme="minorHAnsi"/>
          <w:sz w:val="18"/>
          <w:szCs w:val="18"/>
        </w:rPr>
        <w:t>essional</w:t>
      </w:r>
      <w:r w:rsidRPr="00085B6B">
        <w:rPr>
          <w:rFonts w:cstheme="minorHAnsi"/>
          <w:sz w:val="18"/>
          <w:szCs w:val="18"/>
        </w:rPr>
        <w:t xml:space="preserve"> Care. 2014 Nov;28(6):497-500. doi: 10.3109/13561820.2014.933650. </w:t>
      </w:r>
      <w:proofErr w:type="spellStart"/>
      <w:r w:rsidRPr="00085B6B">
        <w:rPr>
          <w:rFonts w:cstheme="minorHAnsi"/>
          <w:sz w:val="18"/>
          <w:szCs w:val="18"/>
        </w:rPr>
        <w:t>Epub</w:t>
      </w:r>
      <w:proofErr w:type="spellEnd"/>
      <w:r w:rsidRPr="00085B6B">
        <w:rPr>
          <w:rFonts w:cstheme="minorHAnsi"/>
          <w:sz w:val="18"/>
          <w:szCs w:val="18"/>
        </w:rPr>
        <w:t xml:space="preserve"> 2014 Jul 16. PMID: 25029535; PMCID: PMC4221006.</w:t>
      </w:r>
    </w:p>
    <w:p w14:paraId="24FAC290" w14:textId="77777777" w:rsidR="00620ADF" w:rsidRPr="009C1806" w:rsidRDefault="00620ADF" w:rsidP="00620ADF">
      <w:pPr>
        <w:spacing w:after="0" w:line="240" w:lineRule="auto"/>
        <w:rPr>
          <w:rFonts w:cstheme="minorHAnsi"/>
          <w:sz w:val="18"/>
          <w:szCs w:val="18"/>
        </w:rPr>
      </w:pPr>
      <w:r>
        <w:rPr>
          <w:rFonts w:cstheme="minorHAnsi"/>
          <w:sz w:val="18"/>
          <w:szCs w:val="18"/>
        </w:rPr>
        <w:t>5</w:t>
      </w:r>
      <w:r w:rsidRPr="009C1806">
        <w:rPr>
          <w:rFonts w:cstheme="minorHAnsi"/>
          <w:sz w:val="18"/>
          <w:szCs w:val="18"/>
        </w:rPr>
        <w:t>Interprofessional Education Collaborative. (2023). Core competencies for interprofessional collaborative</w:t>
      </w:r>
    </w:p>
    <w:p w14:paraId="4306CE9A" w14:textId="77777777" w:rsidR="00620ADF" w:rsidRPr="00085B6B" w:rsidRDefault="00620ADF" w:rsidP="00620ADF">
      <w:pPr>
        <w:spacing w:after="0" w:line="240" w:lineRule="auto"/>
        <w:rPr>
          <w:rFonts w:cstheme="minorHAnsi"/>
          <w:sz w:val="18"/>
          <w:szCs w:val="18"/>
        </w:rPr>
      </w:pPr>
      <w:r w:rsidRPr="009C1806">
        <w:rPr>
          <w:rFonts w:cstheme="minorHAnsi"/>
          <w:sz w:val="18"/>
          <w:szCs w:val="18"/>
        </w:rPr>
        <w:t>practice: 2016 update. Washington, DC: Interprofessional Education Collaborative.</w:t>
      </w:r>
    </w:p>
    <w:p w14:paraId="7730BDF0" w14:textId="77777777" w:rsidR="00620ADF" w:rsidRDefault="00620ADF" w:rsidP="00620ADF">
      <w:pPr>
        <w:spacing w:after="0" w:line="240" w:lineRule="auto"/>
        <w:rPr>
          <w:rFonts w:cstheme="minorHAnsi"/>
          <w:sz w:val="18"/>
          <w:szCs w:val="18"/>
        </w:rPr>
      </w:pPr>
      <w:r>
        <w:rPr>
          <w:rFonts w:cstheme="minorHAnsi"/>
          <w:sz w:val="18"/>
          <w:szCs w:val="18"/>
        </w:rPr>
        <w:t>6</w:t>
      </w:r>
      <w:r w:rsidRPr="00085B6B">
        <w:rPr>
          <w:rFonts w:cstheme="minorHAnsi"/>
          <w:sz w:val="18"/>
          <w:szCs w:val="18"/>
        </w:rPr>
        <w:t xml:space="preserve">Dow A, Blue A, Konrad SC, Earnest M, Reeves S. The moving target: outcomes of interprofessional education. Journal of Interprofessional Care, 27(5), 353-5. doi: 10.3109/13561820.2013.806449. </w:t>
      </w:r>
    </w:p>
    <w:p w14:paraId="601D2CC6" w14:textId="77777777" w:rsidR="00620ADF" w:rsidRDefault="00620ADF" w:rsidP="00620ADF">
      <w:pPr>
        <w:spacing w:after="0" w:line="480" w:lineRule="auto"/>
        <w:rPr>
          <w:rFonts w:cstheme="minorHAnsi"/>
        </w:rPr>
      </w:pPr>
    </w:p>
    <w:p w14:paraId="65E706E0" w14:textId="43982F46" w:rsidR="009C1806" w:rsidRDefault="00263611" w:rsidP="00EA147E">
      <w:pPr>
        <w:spacing w:after="0" w:line="480" w:lineRule="auto"/>
        <w:ind w:firstLine="720"/>
        <w:rPr>
          <w:rFonts w:cstheme="minorHAnsi"/>
        </w:rPr>
      </w:pPr>
      <w:r>
        <w:rPr>
          <w:rFonts w:cstheme="minorHAnsi"/>
        </w:rPr>
        <w:lastRenderedPageBreak/>
        <w:t xml:space="preserve">During the academic year, </w:t>
      </w:r>
      <w:r w:rsidR="00620ADF" w:rsidRPr="00620ADF">
        <w:rPr>
          <w:rFonts w:cstheme="minorHAnsi"/>
        </w:rPr>
        <w:t xml:space="preserve">CAIEP </w:t>
      </w:r>
      <w:r>
        <w:rPr>
          <w:rFonts w:cstheme="minorHAnsi"/>
        </w:rPr>
        <w:t>offers</w:t>
      </w:r>
      <w:r w:rsidR="00620ADF" w:rsidRPr="00620ADF">
        <w:rPr>
          <w:rFonts w:cstheme="minorHAnsi"/>
        </w:rPr>
        <w:t xml:space="preserve"> a continuum of interconnected, interactive learning streams whereby students and trainees are exposed to, immersed in, demonstrate, and apply competencies through strategic, scaffolded, and sequential learning experiences</w:t>
      </w:r>
      <w:r w:rsidR="00EA147E">
        <w:rPr>
          <w:rFonts w:cstheme="minorHAnsi"/>
        </w:rPr>
        <w:t xml:space="preserve">. </w:t>
      </w:r>
      <w:r w:rsidR="0083663B" w:rsidRPr="007374A8">
        <w:rPr>
          <w:rFonts w:cstheme="minorHAnsi"/>
        </w:rPr>
        <w:t xml:space="preserve">Longitudinal, developmental, and </w:t>
      </w:r>
      <w:r w:rsidR="002F4A75">
        <w:rPr>
          <w:rFonts w:cstheme="minorHAnsi"/>
        </w:rPr>
        <w:t xml:space="preserve">relevant </w:t>
      </w:r>
      <w:r w:rsidR="0083663B" w:rsidRPr="007374A8">
        <w:rPr>
          <w:rFonts w:cstheme="minorHAnsi"/>
        </w:rPr>
        <w:t>learning depends upon</w:t>
      </w:r>
      <w:r w:rsidR="0099097F">
        <w:rPr>
          <w:rFonts w:cstheme="minorHAnsi"/>
        </w:rPr>
        <w:t xml:space="preserve"> the</w:t>
      </w:r>
      <w:r w:rsidR="0083663B" w:rsidRPr="007374A8">
        <w:rPr>
          <w:rFonts w:cstheme="minorHAnsi"/>
        </w:rPr>
        <w:t xml:space="preserve"> </w:t>
      </w:r>
      <w:r w:rsidR="0099097F">
        <w:rPr>
          <w:rFonts w:cstheme="minorHAnsi"/>
        </w:rPr>
        <w:t>meaningful</w:t>
      </w:r>
      <w:r w:rsidR="00EA147E">
        <w:rPr>
          <w:rFonts w:cstheme="minorHAnsi"/>
        </w:rPr>
        <w:t xml:space="preserve"> </w:t>
      </w:r>
      <w:r w:rsidR="0083663B" w:rsidRPr="007374A8">
        <w:rPr>
          <w:rFonts w:cstheme="minorHAnsi"/>
        </w:rPr>
        <w:t xml:space="preserve">exchange of ideas </w:t>
      </w:r>
      <w:r w:rsidR="001C6A49" w:rsidRPr="007374A8">
        <w:rPr>
          <w:rFonts w:cstheme="minorHAnsi"/>
        </w:rPr>
        <w:t>between campus-based and clinical systems</w:t>
      </w:r>
      <w:r w:rsidR="00EA147E">
        <w:rPr>
          <w:rFonts w:cstheme="minorHAnsi"/>
        </w:rPr>
        <w:t>.</w:t>
      </w:r>
      <w:r w:rsidR="001C6A49" w:rsidRPr="007374A8">
        <w:rPr>
          <w:rFonts w:cstheme="minorHAnsi"/>
        </w:rPr>
        <w:t xml:space="preserve"> </w:t>
      </w:r>
      <w:r w:rsidR="002F4A75">
        <w:rPr>
          <w:rFonts w:cstheme="minorHAnsi"/>
        </w:rPr>
        <w:t xml:space="preserve">Through its </w:t>
      </w:r>
      <w:r w:rsidR="00F91B3A">
        <w:rPr>
          <w:rFonts w:cstheme="minorHAnsi"/>
        </w:rPr>
        <w:t xml:space="preserve">established </w:t>
      </w:r>
      <w:r w:rsidR="002F4A75">
        <w:rPr>
          <w:rFonts w:cstheme="minorHAnsi"/>
        </w:rPr>
        <w:t>advisory infrastructure and ongoing training initiatives</w:t>
      </w:r>
      <w:r w:rsidR="00CE4F29">
        <w:rPr>
          <w:rFonts w:cstheme="minorHAnsi"/>
        </w:rPr>
        <w:t xml:space="preserve">, </w:t>
      </w:r>
      <w:r w:rsidR="00255F26">
        <w:rPr>
          <w:rFonts w:cstheme="minorHAnsi"/>
        </w:rPr>
        <w:t>CAIEP</w:t>
      </w:r>
      <w:r w:rsidR="002F4A75">
        <w:rPr>
          <w:rFonts w:cstheme="minorHAnsi"/>
        </w:rPr>
        <w:t xml:space="preserve"> work</w:t>
      </w:r>
      <w:r w:rsidR="00F91B3A">
        <w:rPr>
          <w:rFonts w:cstheme="minorHAnsi"/>
        </w:rPr>
        <w:t>s</w:t>
      </w:r>
      <w:r w:rsidR="002F4A75">
        <w:rPr>
          <w:rFonts w:cstheme="minorHAnsi"/>
        </w:rPr>
        <w:t xml:space="preserve"> to foster and maintain such critical </w:t>
      </w:r>
      <w:r w:rsidR="0099097F">
        <w:rPr>
          <w:rFonts w:cstheme="minorHAnsi"/>
        </w:rPr>
        <w:t>discourse</w:t>
      </w:r>
      <w:r w:rsidR="002F4A75">
        <w:rPr>
          <w:rFonts w:cstheme="minorHAnsi"/>
        </w:rPr>
        <w:t>.</w:t>
      </w:r>
      <w:r w:rsidR="00EA147E">
        <w:rPr>
          <w:rFonts w:cstheme="minorHAnsi"/>
        </w:rPr>
        <w:t xml:space="preserve"> </w:t>
      </w:r>
      <w:r w:rsidR="007D57D9">
        <w:rPr>
          <w:rFonts w:cstheme="minorHAnsi"/>
        </w:rPr>
        <w:t xml:space="preserve">Equally important is the support of faculty, </w:t>
      </w:r>
      <w:r w:rsidR="00EA147E">
        <w:rPr>
          <w:rFonts w:cstheme="minorHAnsi"/>
        </w:rPr>
        <w:t xml:space="preserve">professional </w:t>
      </w:r>
      <w:r w:rsidR="007D57D9">
        <w:rPr>
          <w:rFonts w:cstheme="minorHAnsi"/>
        </w:rPr>
        <w:t xml:space="preserve">staff, and advanced students expertly trained to facilitate interprofessional programming. </w:t>
      </w:r>
    </w:p>
    <w:p w14:paraId="6CE90EA5" w14:textId="25FE0E63" w:rsidR="007E1D89" w:rsidRPr="00556099" w:rsidRDefault="00255F26" w:rsidP="009C1806">
      <w:pPr>
        <w:spacing w:after="0" w:line="480" w:lineRule="auto"/>
        <w:ind w:firstLine="720"/>
        <w:rPr>
          <w:rFonts w:cstheme="minorHAnsi"/>
        </w:rPr>
      </w:pPr>
      <w:r>
        <w:rPr>
          <w:rFonts w:cstheme="minorHAnsi"/>
        </w:rPr>
        <w:t xml:space="preserve">Planning for the next five years </w:t>
      </w:r>
      <w:r w:rsidR="00EA147E">
        <w:rPr>
          <w:rFonts w:cstheme="minorHAnsi"/>
        </w:rPr>
        <w:t xml:space="preserve">will concentrate on </w:t>
      </w:r>
      <w:r>
        <w:rPr>
          <w:rFonts w:cstheme="minorHAnsi"/>
        </w:rPr>
        <w:t>strengthen</w:t>
      </w:r>
      <w:r w:rsidR="00EA147E">
        <w:rPr>
          <w:rFonts w:cstheme="minorHAnsi"/>
        </w:rPr>
        <w:t>ing</w:t>
      </w:r>
      <w:r>
        <w:rPr>
          <w:rFonts w:cstheme="minorHAnsi"/>
        </w:rPr>
        <w:t xml:space="preserve"> CAIEP’s programming in areas of direct clinical team-based practice with patients, clients, and communities</w:t>
      </w:r>
      <w:r w:rsidR="00EA147E">
        <w:rPr>
          <w:rFonts w:cstheme="minorHAnsi"/>
        </w:rPr>
        <w:t xml:space="preserve"> and on quality improvements in its academic programs</w:t>
      </w:r>
      <w:r>
        <w:rPr>
          <w:rFonts w:cstheme="minorHAnsi"/>
        </w:rPr>
        <w:t xml:space="preserve">. </w:t>
      </w:r>
      <w:r w:rsidR="007D57D9">
        <w:rPr>
          <w:rFonts w:cstheme="minorHAnsi"/>
        </w:rPr>
        <w:t xml:space="preserve">The 2023-2029 strategic plan </w:t>
      </w:r>
      <w:r w:rsidR="00117BFD">
        <w:rPr>
          <w:rFonts w:cstheme="minorHAnsi"/>
        </w:rPr>
        <w:t>highlight</w:t>
      </w:r>
      <w:r w:rsidR="00F91B3A">
        <w:rPr>
          <w:rFonts w:cstheme="minorHAnsi"/>
        </w:rPr>
        <w:t>s</w:t>
      </w:r>
      <w:r w:rsidR="00117BFD">
        <w:rPr>
          <w:rFonts w:cstheme="minorHAnsi"/>
        </w:rPr>
        <w:t xml:space="preserve"> these aims as the Center grows in capacity to work more closely with Maine’s </w:t>
      </w:r>
      <w:r w:rsidR="00F91B3A">
        <w:rPr>
          <w:rFonts w:cstheme="minorHAnsi"/>
        </w:rPr>
        <w:t xml:space="preserve">clinical settings </w:t>
      </w:r>
      <w:r w:rsidR="0099097F">
        <w:rPr>
          <w:rFonts w:cstheme="minorHAnsi"/>
        </w:rPr>
        <w:t>in</w:t>
      </w:r>
      <w:r w:rsidR="00F91B3A">
        <w:rPr>
          <w:rFonts w:cstheme="minorHAnsi"/>
        </w:rPr>
        <w:t xml:space="preserve"> </w:t>
      </w:r>
      <w:r w:rsidR="00117BFD">
        <w:rPr>
          <w:rFonts w:cstheme="minorHAnsi"/>
        </w:rPr>
        <w:t xml:space="preserve">urban and rural communities to meet the needs of underserved populations and to fill gaps in needed services. </w:t>
      </w:r>
    </w:p>
    <w:p w14:paraId="19E7A41F" w14:textId="77777777" w:rsidR="00117BFD" w:rsidRDefault="00117BFD" w:rsidP="0083663B">
      <w:pPr>
        <w:rPr>
          <w:rFonts w:cstheme="minorHAnsi"/>
          <w:b/>
          <w:bCs/>
          <w:sz w:val="24"/>
          <w:szCs w:val="24"/>
        </w:rPr>
      </w:pPr>
    </w:p>
    <w:p w14:paraId="3A8AA90F" w14:textId="45F9C0CD" w:rsidR="0083663B" w:rsidRDefault="0083663B" w:rsidP="0083663B">
      <w:pPr>
        <w:rPr>
          <w:rFonts w:cstheme="minorHAnsi"/>
          <w:b/>
          <w:bCs/>
          <w:sz w:val="24"/>
          <w:szCs w:val="24"/>
        </w:rPr>
      </w:pPr>
      <w:r w:rsidRPr="007374A8">
        <w:rPr>
          <w:rFonts w:cstheme="minorHAnsi"/>
          <w:b/>
          <w:bCs/>
          <w:sz w:val="24"/>
          <w:szCs w:val="24"/>
        </w:rPr>
        <w:t>20</w:t>
      </w:r>
      <w:r w:rsidR="00414B65">
        <w:rPr>
          <w:rFonts w:cstheme="minorHAnsi"/>
          <w:b/>
          <w:bCs/>
          <w:sz w:val="24"/>
          <w:szCs w:val="24"/>
        </w:rPr>
        <w:t>23</w:t>
      </w:r>
      <w:r w:rsidRPr="007374A8">
        <w:rPr>
          <w:rFonts w:cstheme="minorHAnsi"/>
          <w:b/>
          <w:bCs/>
          <w:sz w:val="24"/>
          <w:szCs w:val="24"/>
        </w:rPr>
        <w:t>-202</w:t>
      </w:r>
      <w:r w:rsidR="00556099">
        <w:rPr>
          <w:rFonts w:cstheme="minorHAnsi"/>
          <w:b/>
          <w:bCs/>
          <w:sz w:val="24"/>
          <w:szCs w:val="24"/>
        </w:rPr>
        <w:t>9</w:t>
      </w:r>
      <w:r w:rsidRPr="007374A8">
        <w:rPr>
          <w:rFonts w:cstheme="minorHAnsi"/>
          <w:b/>
          <w:bCs/>
          <w:sz w:val="24"/>
          <w:szCs w:val="24"/>
        </w:rPr>
        <w:t xml:space="preserve"> Strategic Plan</w:t>
      </w:r>
    </w:p>
    <w:p w14:paraId="19664D98" w14:textId="4464231D" w:rsidR="00137230" w:rsidRPr="005900CB" w:rsidRDefault="00137230" w:rsidP="00137230">
      <w:pPr>
        <w:jc w:val="center"/>
        <w:rPr>
          <w:rFonts w:cstheme="minorHAnsi"/>
        </w:rPr>
      </w:pPr>
      <w:r w:rsidRPr="005900CB">
        <w:rPr>
          <w:rFonts w:cstheme="minorHAnsi"/>
        </w:rPr>
        <w:t>“Not a day goes by that I don’t utilize my skillsets developed from my UNE IPE experiences. I will forever approach my work with ‘it takes a village’.”</w:t>
      </w:r>
    </w:p>
    <w:p w14:paraId="22D25526" w14:textId="2070894E" w:rsidR="00C3208D" w:rsidRPr="005900CB" w:rsidRDefault="00137230" w:rsidP="00137230">
      <w:pPr>
        <w:jc w:val="center"/>
        <w:rPr>
          <w:rFonts w:cstheme="minorHAnsi"/>
        </w:rPr>
      </w:pPr>
      <w:r w:rsidRPr="005900CB">
        <w:rPr>
          <w:rFonts w:cstheme="minorHAnsi"/>
        </w:rPr>
        <w:t>UNE Alumna, 2019</w:t>
      </w:r>
    </w:p>
    <w:p w14:paraId="0F8A761B" w14:textId="77777777" w:rsidR="00E72F4F" w:rsidRPr="00E72F4F" w:rsidRDefault="00E72F4F" w:rsidP="00E72F4F">
      <w:pPr>
        <w:rPr>
          <w:rFonts w:cstheme="minorHAnsi"/>
          <w:b/>
          <w:bCs/>
          <w:color w:val="4472C4" w:themeColor="accent1"/>
          <w:sz w:val="24"/>
          <w:szCs w:val="24"/>
        </w:rPr>
      </w:pPr>
      <w:r w:rsidRPr="00E72F4F">
        <w:rPr>
          <w:rFonts w:cstheme="minorHAnsi"/>
          <w:b/>
          <w:bCs/>
          <w:color w:val="4472C4" w:themeColor="accent1"/>
          <w:sz w:val="24"/>
          <w:szCs w:val="24"/>
        </w:rPr>
        <w:t xml:space="preserve">Vision: </w:t>
      </w:r>
    </w:p>
    <w:p w14:paraId="4DE1AA2C" w14:textId="77777777" w:rsidR="00E72F4F" w:rsidRPr="00E72F4F" w:rsidRDefault="00E72F4F" w:rsidP="00E72F4F">
      <w:pPr>
        <w:rPr>
          <w:rFonts w:cstheme="minorHAnsi"/>
          <w:sz w:val="24"/>
          <w:szCs w:val="24"/>
        </w:rPr>
      </w:pPr>
      <w:r w:rsidRPr="00E72F4F">
        <w:rPr>
          <w:rFonts w:cstheme="minorHAnsi"/>
          <w:sz w:val="24"/>
          <w:szCs w:val="24"/>
        </w:rPr>
        <w:t xml:space="preserve">To build an interprofessional and collaborative clinical/community workforce that improves healthcare for all people. </w:t>
      </w:r>
    </w:p>
    <w:p w14:paraId="24C084DE" w14:textId="77777777" w:rsidR="0032308B" w:rsidRDefault="0032308B" w:rsidP="00E72F4F">
      <w:pPr>
        <w:rPr>
          <w:rFonts w:cstheme="minorHAnsi"/>
          <w:b/>
          <w:bCs/>
          <w:color w:val="4472C4" w:themeColor="accent1"/>
          <w:sz w:val="24"/>
          <w:szCs w:val="24"/>
        </w:rPr>
      </w:pPr>
    </w:p>
    <w:p w14:paraId="04DD1559" w14:textId="067DD77D" w:rsidR="00E72F4F" w:rsidRDefault="00E72F4F" w:rsidP="00E72F4F">
      <w:pPr>
        <w:rPr>
          <w:rFonts w:cstheme="minorHAnsi"/>
          <w:sz w:val="24"/>
          <w:szCs w:val="24"/>
        </w:rPr>
      </w:pPr>
      <w:r w:rsidRPr="00E72F4F">
        <w:rPr>
          <w:rFonts w:cstheme="minorHAnsi"/>
          <w:b/>
          <w:bCs/>
          <w:color w:val="4472C4" w:themeColor="accent1"/>
          <w:sz w:val="24"/>
          <w:szCs w:val="24"/>
        </w:rPr>
        <w:t>Mission:</w:t>
      </w:r>
      <w:r w:rsidRPr="00E72F4F">
        <w:rPr>
          <w:rFonts w:cstheme="minorHAnsi"/>
          <w:sz w:val="24"/>
          <w:szCs w:val="24"/>
        </w:rPr>
        <w:t xml:space="preserve"> </w:t>
      </w:r>
    </w:p>
    <w:p w14:paraId="6A4436AF" w14:textId="177BD668" w:rsidR="00E72F4F" w:rsidRPr="00E72F4F" w:rsidRDefault="00E72F4F" w:rsidP="00E72F4F">
      <w:pPr>
        <w:rPr>
          <w:rFonts w:cstheme="minorHAnsi"/>
          <w:sz w:val="24"/>
          <w:szCs w:val="24"/>
        </w:rPr>
      </w:pPr>
      <w:r w:rsidRPr="00E72F4F">
        <w:rPr>
          <w:rFonts w:cstheme="minorHAnsi"/>
          <w:sz w:val="24"/>
          <w:szCs w:val="24"/>
        </w:rPr>
        <w:t>To prepare UNE’s health professions students with knowledge, values, and skills to be interprofessional practitioners and leaders in the evolving clinical workforce.</w:t>
      </w:r>
    </w:p>
    <w:p w14:paraId="654A34F2" w14:textId="55F2BE3A" w:rsidR="00E72F4F" w:rsidRPr="00E72F4F" w:rsidRDefault="00E72F4F" w:rsidP="00E72F4F">
      <w:pPr>
        <w:rPr>
          <w:rFonts w:cstheme="minorHAnsi"/>
          <w:b/>
          <w:bCs/>
          <w:color w:val="4472C4" w:themeColor="accent1"/>
          <w:sz w:val="24"/>
          <w:szCs w:val="24"/>
        </w:rPr>
      </w:pPr>
    </w:p>
    <w:p w14:paraId="49BCB06E" w14:textId="77777777" w:rsidR="0032308B" w:rsidRDefault="0032308B" w:rsidP="0083663B">
      <w:pPr>
        <w:rPr>
          <w:rFonts w:cstheme="minorHAnsi"/>
          <w:b/>
          <w:bCs/>
          <w:sz w:val="24"/>
          <w:szCs w:val="24"/>
        </w:rPr>
      </w:pPr>
    </w:p>
    <w:p w14:paraId="72995B87" w14:textId="66C94772" w:rsidR="0083663B" w:rsidRPr="002F4A75" w:rsidRDefault="0083663B" w:rsidP="0083663B">
      <w:pPr>
        <w:rPr>
          <w:rFonts w:cstheme="minorHAnsi"/>
          <w:b/>
          <w:bCs/>
          <w:sz w:val="24"/>
          <w:szCs w:val="24"/>
        </w:rPr>
      </w:pPr>
      <w:r w:rsidRPr="002F4A75">
        <w:rPr>
          <w:rFonts w:cstheme="minorHAnsi"/>
          <w:b/>
          <w:bCs/>
          <w:sz w:val="24"/>
          <w:szCs w:val="24"/>
        </w:rPr>
        <w:lastRenderedPageBreak/>
        <w:t>Values:</w:t>
      </w:r>
    </w:p>
    <w:p w14:paraId="11683685" w14:textId="50615395" w:rsidR="0083663B" w:rsidRPr="005235CE" w:rsidRDefault="0083663B" w:rsidP="00431DDC">
      <w:pPr>
        <w:pStyle w:val="ListParagraph"/>
        <w:numPr>
          <w:ilvl w:val="0"/>
          <w:numId w:val="7"/>
        </w:numPr>
        <w:spacing w:after="0" w:line="240" w:lineRule="auto"/>
        <w:rPr>
          <w:rFonts w:cstheme="minorHAnsi"/>
        </w:rPr>
      </w:pPr>
      <w:r w:rsidRPr="005235CE">
        <w:rPr>
          <w:rFonts w:cstheme="minorHAnsi"/>
          <w:b/>
          <w:bCs/>
        </w:rPr>
        <w:t xml:space="preserve">Safety and Quality: </w:t>
      </w:r>
      <w:r w:rsidRPr="005235CE">
        <w:rPr>
          <w:rFonts w:cstheme="minorHAnsi"/>
        </w:rPr>
        <w:t>Alig</w:t>
      </w:r>
      <w:r w:rsidR="00137995">
        <w:rPr>
          <w:rFonts w:cstheme="minorHAnsi"/>
        </w:rPr>
        <w:t>n</w:t>
      </w:r>
      <w:r w:rsidRPr="005235CE">
        <w:rPr>
          <w:rFonts w:cstheme="minorHAnsi"/>
        </w:rPr>
        <w:t xml:space="preserve"> with Quadruple</w:t>
      </w:r>
      <w:r w:rsidR="0066617B">
        <w:rPr>
          <w:rFonts w:cstheme="minorHAnsi"/>
          <w:vertAlign w:val="superscript"/>
        </w:rPr>
        <w:t>7</w:t>
      </w:r>
      <w:r w:rsidR="003823ED" w:rsidRPr="005235CE">
        <w:rPr>
          <w:rFonts w:cstheme="minorHAnsi"/>
        </w:rPr>
        <w:t>/Quintuple</w:t>
      </w:r>
      <w:r w:rsidR="003823ED" w:rsidRPr="005235CE">
        <w:rPr>
          <w:rFonts w:cstheme="minorHAnsi"/>
          <w:vertAlign w:val="superscript"/>
        </w:rPr>
        <w:t>2</w:t>
      </w:r>
      <w:r w:rsidRPr="005235CE">
        <w:rPr>
          <w:rFonts w:cstheme="minorHAnsi"/>
        </w:rPr>
        <w:t xml:space="preserve"> Aim goals </w:t>
      </w:r>
      <w:r w:rsidR="003823ED" w:rsidRPr="005235CE">
        <w:rPr>
          <w:rFonts w:cstheme="minorHAnsi"/>
        </w:rPr>
        <w:t>for</w:t>
      </w:r>
      <w:r w:rsidRPr="005235CE">
        <w:rPr>
          <w:rFonts w:cstheme="minorHAnsi"/>
        </w:rPr>
        <w:t xml:space="preserve"> campus and clinical </w:t>
      </w:r>
      <w:r w:rsidR="003823ED" w:rsidRPr="005235CE">
        <w:rPr>
          <w:rFonts w:cstheme="minorHAnsi"/>
        </w:rPr>
        <w:t>education.</w:t>
      </w:r>
      <w:r w:rsidR="00431DDC">
        <w:rPr>
          <w:rFonts w:cstheme="minorHAnsi"/>
        </w:rPr>
        <w:t xml:space="preserve"> </w:t>
      </w:r>
    </w:p>
    <w:p w14:paraId="187D94D5" w14:textId="10E12764" w:rsidR="0083663B" w:rsidRDefault="0083663B" w:rsidP="005235CE">
      <w:pPr>
        <w:pStyle w:val="ListParagraph"/>
        <w:numPr>
          <w:ilvl w:val="0"/>
          <w:numId w:val="7"/>
        </w:numPr>
        <w:spacing w:after="0" w:line="240" w:lineRule="auto"/>
        <w:rPr>
          <w:rFonts w:cstheme="minorHAnsi"/>
        </w:rPr>
      </w:pPr>
      <w:r w:rsidRPr="005235CE">
        <w:rPr>
          <w:rFonts w:cstheme="minorHAnsi"/>
          <w:b/>
          <w:bCs/>
        </w:rPr>
        <w:t>Population Health</w:t>
      </w:r>
      <w:r w:rsidRPr="005235CE">
        <w:rPr>
          <w:rFonts w:cstheme="minorHAnsi"/>
        </w:rPr>
        <w:t xml:space="preserve">: </w:t>
      </w:r>
      <w:r w:rsidR="00137995">
        <w:rPr>
          <w:rFonts w:cstheme="minorHAnsi"/>
        </w:rPr>
        <w:t>Integrate c</w:t>
      </w:r>
      <w:r w:rsidRPr="005235CE">
        <w:rPr>
          <w:rFonts w:cstheme="minorHAnsi"/>
        </w:rPr>
        <w:t xml:space="preserve">oncepts of social determinants of health, early adversity, </w:t>
      </w:r>
      <w:r w:rsidR="00F91B3A">
        <w:rPr>
          <w:rFonts w:cstheme="minorHAnsi"/>
        </w:rPr>
        <w:t xml:space="preserve">health </w:t>
      </w:r>
      <w:r w:rsidRPr="005235CE">
        <w:rPr>
          <w:rFonts w:cstheme="minorHAnsi"/>
        </w:rPr>
        <w:t xml:space="preserve">inequities, </w:t>
      </w:r>
      <w:r w:rsidR="003909FC">
        <w:rPr>
          <w:rFonts w:cstheme="minorHAnsi"/>
        </w:rPr>
        <w:t xml:space="preserve">social justice, and </w:t>
      </w:r>
      <w:r w:rsidRPr="005235CE">
        <w:rPr>
          <w:rFonts w:cstheme="minorHAnsi"/>
        </w:rPr>
        <w:t xml:space="preserve">cultural </w:t>
      </w:r>
      <w:r w:rsidR="00F91B3A">
        <w:rPr>
          <w:rFonts w:cstheme="minorHAnsi"/>
        </w:rPr>
        <w:t>humility</w:t>
      </w:r>
      <w:r w:rsidR="003909FC">
        <w:rPr>
          <w:rFonts w:cstheme="minorHAnsi"/>
        </w:rPr>
        <w:t xml:space="preserve"> </w:t>
      </w:r>
      <w:r w:rsidR="00137995">
        <w:rPr>
          <w:rFonts w:cstheme="minorHAnsi"/>
        </w:rPr>
        <w:t>into academic and clinical programming.</w:t>
      </w:r>
      <w:r w:rsidR="00F91B3A">
        <w:rPr>
          <w:rFonts w:cstheme="minorHAnsi"/>
        </w:rPr>
        <w:t xml:space="preserve"> </w:t>
      </w:r>
      <w:r w:rsidR="00431DDC">
        <w:rPr>
          <w:rFonts w:cstheme="minorHAnsi"/>
        </w:rPr>
        <w:t>(SP IV)</w:t>
      </w:r>
      <w:r w:rsidRPr="005235CE">
        <w:rPr>
          <w:rFonts w:cstheme="minorHAnsi"/>
        </w:rPr>
        <w:t>.</w:t>
      </w:r>
    </w:p>
    <w:p w14:paraId="3375BF08" w14:textId="76743AA8" w:rsidR="00DD23A9" w:rsidRPr="00DD23A9" w:rsidRDefault="00DD23A9" w:rsidP="00DD23A9">
      <w:pPr>
        <w:pStyle w:val="ListParagraph"/>
        <w:numPr>
          <w:ilvl w:val="0"/>
          <w:numId w:val="7"/>
        </w:numPr>
        <w:spacing w:after="0" w:line="240" w:lineRule="auto"/>
        <w:rPr>
          <w:rFonts w:cstheme="minorHAnsi"/>
        </w:rPr>
      </w:pPr>
      <w:r>
        <w:rPr>
          <w:rFonts w:cstheme="minorHAnsi"/>
          <w:b/>
          <w:bCs/>
        </w:rPr>
        <w:t>Inclusivity</w:t>
      </w:r>
      <w:r w:rsidRPr="00DD23A9">
        <w:rPr>
          <w:rFonts w:cstheme="minorHAnsi"/>
        </w:rPr>
        <w:t>:</w:t>
      </w:r>
      <w:r>
        <w:rPr>
          <w:rFonts w:cstheme="minorHAnsi"/>
        </w:rPr>
        <w:t xml:space="preserve"> </w:t>
      </w:r>
      <w:r w:rsidRPr="00DD23A9">
        <w:rPr>
          <w:rFonts w:cstheme="minorHAnsi"/>
        </w:rPr>
        <w:t>Value diversity, identities,</w:t>
      </w:r>
      <w:r>
        <w:rPr>
          <w:rFonts w:cstheme="minorHAnsi"/>
        </w:rPr>
        <w:t xml:space="preserve"> </w:t>
      </w:r>
      <w:r w:rsidRPr="00DD23A9">
        <w:rPr>
          <w:rFonts w:cstheme="minorHAnsi"/>
        </w:rPr>
        <w:t>cultures, and all dimensions of human difference</w:t>
      </w:r>
      <w:r w:rsidR="00431DDC">
        <w:rPr>
          <w:rFonts w:cstheme="minorHAnsi"/>
        </w:rPr>
        <w:t xml:space="preserve"> (SP IV)</w:t>
      </w:r>
      <w:r>
        <w:rPr>
          <w:rFonts w:cstheme="minorHAnsi"/>
        </w:rPr>
        <w:t>.</w:t>
      </w:r>
    </w:p>
    <w:p w14:paraId="5C22DB67" w14:textId="3A1AC311" w:rsidR="005235CE" w:rsidRDefault="005235CE" w:rsidP="005235CE">
      <w:pPr>
        <w:pStyle w:val="ListParagraph"/>
        <w:numPr>
          <w:ilvl w:val="0"/>
          <w:numId w:val="7"/>
        </w:numPr>
        <w:rPr>
          <w:rFonts w:cstheme="minorHAnsi"/>
        </w:rPr>
      </w:pPr>
      <w:r w:rsidRPr="005235CE">
        <w:rPr>
          <w:rFonts w:cstheme="minorHAnsi"/>
          <w:b/>
          <w:bCs/>
        </w:rPr>
        <w:t xml:space="preserve">Humility: </w:t>
      </w:r>
      <w:r w:rsidRPr="005235CE">
        <w:rPr>
          <w:rFonts w:cstheme="minorHAnsi"/>
        </w:rPr>
        <w:t>Accurate</w:t>
      </w:r>
      <w:r w:rsidR="003909FC">
        <w:rPr>
          <w:rFonts w:cstheme="minorHAnsi"/>
        </w:rPr>
        <w:t>ly</w:t>
      </w:r>
      <w:r w:rsidRPr="005235CE">
        <w:rPr>
          <w:rFonts w:cstheme="minorHAnsi"/>
        </w:rPr>
        <w:t xml:space="preserve"> assess one’s abilities and limitations; incorporate </w:t>
      </w:r>
      <w:r w:rsidR="00F91B3A">
        <w:rPr>
          <w:rFonts w:cstheme="minorHAnsi"/>
        </w:rPr>
        <w:t xml:space="preserve">curiosity and </w:t>
      </w:r>
      <w:r w:rsidRPr="005235CE">
        <w:rPr>
          <w:rFonts w:cstheme="minorHAnsi"/>
        </w:rPr>
        <w:t>willingness to ask for help</w:t>
      </w:r>
      <w:r w:rsidR="00F91B3A">
        <w:rPr>
          <w:rFonts w:cstheme="minorHAnsi"/>
        </w:rPr>
        <w:t>.</w:t>
      </w:r>
    </w:p>
    <w:p w14:paraId="4A1ED85A" w14:textId="0560F7F6" w:rsidR="003823ED" w:rsidRPr="005235CE" w:rsidRDefault="005235CE" w:rsidP="00DD23A9">
      <w:pPr>
        <w:pStyle w:val="ListParagraph"/>
        <w:numPr>
          <w:ilvl w:val="0"/>
          <w:numId w:val="7"/>
        </w:numPr>
        <w:rPr>
          <w:rFonts w:cstheme="minorHAnsi"/>
        </w:rPr>
      </w:pPr>
      <w:r w:rsidRPr="005235CE">
        <w:rPr>
          <w:rFonts w:cstheme="minorHAnsi"/>
          <w:b/>
          <w:bCs/>
        </w:rPr>
        <w:t xml:space="preserve">Empathy: </w:t>
      </w:r>
      <w:r w:rsidR="00DD23A9" w:rsidRPr="00DD23A9">
        <w:rPr>
          <w:rFonts w:cstheme="minorHAnsi"/>
        </w:rPr>
        <w:t xml:space="preserve">Practice trust, empathy, respect, and compassion </w:t>
      </w:r>
      <w:r w:rsidR="00DD23A9">
        <w:rPr>
          <w:rFonts w:cstheme="minorHAnsi"/>
        </w:rPr>
        <w:t>for</w:t>
      </w:r>
      <w:r w:rsidR="00DD23A9" w:rsidRPr="00DD23A9">
        <w:rPr>
          <w:rFonts w:cstheme="minorHAnsi"/>
        </w:rPr>
        <w:t xml:space="preserve"> patients, clients, populations, </w:t>
      </w:r>
      <w:r w:rsidR="00DD23A9">
        <w:rPr>
          <w:rFonts w:cstheme="minorHAnsi"/>
        </w:rPr>
        <w:t xml:space="preserve">teachers, </w:t>
      </w:r>
      <w:r w:rsidR="00DD23A9" w:rsidRPr="00DD23A9">
        <w:rPr>
          <w:rFonts w:cstheme="minorHAnsi"/>
        </w:rPr>
        <w:t>mentors, and colleagues.</w:t>
      </w:r>
    </w:p>
    <w:p w14:paraId="15BD98F0" w14:textId="072C7BBC" w:rsidR="005235CE" w:rsidRDefault="005235CD" w:rsidP="005235CE">
      <w:pPr>
        <w:pStyle w:val="ListParagraph"/>
        <w:numPr>
          <w:ilvl w:val="0"/>
          <w:numId w:val="7"/>
        </w:numPr>
        <w:spacing w:after="0" w:line="240" w:lineRule="auto"/>
        <w:rPr>
          <w:rFonts w:cstheme="minorHAnsi"/>
        </w:rPr>
      </w:pPr>
      <w:r w:rsidRPr="005235CE">
        <w:rPr>
          <w:rFonts w:cstheme="minorHAnsi"/>
          <w:b/>
          <w:bCs/>
        </w:rPr>
        <w:t>Relational/Person-Centered Practice</w:t>
      </w:r>
      <w:r w:rsidRPr="005235CE">
        <w:rPr>
          <w:rFonts w:cstheme="minorHAnsi"/>
        </w:rPr>
        <w:t xml:space="preserve">: </w:t>
      </w:r>
      <w:r w:rsidR="00137995">
        <w:rPr>
          <w:rFonts w:cstheme="minorHAnsi"/>
        </w:rPr>
        <w:t>Practice cultural humility and</w:t>
      </w:r>
      <w:r w:rsidRPr="005235CE">
        <w:rPr>
          <w:rFonts w:cstheme="minorHAnsi"/>
        </w:rPr>
        <w:t xml:space="preserve"> health promoting relationships with patients, clients, families, colleagues, and collaborators</w:t>
      </w:r>
      <w:r w:rsidR="00137995">
        <w:rPr>
          <w:rFonts w:cstheme="minorHAnsi"/>
        </w:rPr>
        <w:t>.</w:t>
      </w:r>
      <w:r w:rsidRPr="005235CE">
        <w:rPr>
          <w:rFonts w:cstheme="minorHAnsi"/>
        </w:rPr>
        <w:t xml:space="preserve"> </w:t>
      </w:r>
    </w:p>
    <w:p w14:paraId="32B7C3F1" w14:textId="6075076F" w:rsidR="005235CE" w:rsidRPr="009C1806" w:rsidRDefault="005235CE" w:rsidP="009C1806">
      <w:pPr>
        <w:pStyle w:val="ListParagraph"/>
        <w:numPr>
          <w:ilvl w:val="0"/>
          <w:numId w:val="7"/>
        </w:numPr>
        <w:spacing w:after="0" w:line="240" w:lineRule="auto"/>
        <w:rPr>
          <w:rFonts w:cstheme="minorHAnsi"/>
        </w:rPr>
      </w:pPr>
      <w:r w:rsidRPr="005235CE">
        <w:rPr>
          <w:rFonts w:cstheme="minorHAnsi"/>
          <w:b/>
          <w:bCs/>
        </w:rPr>
        <w:t>Fluid Leadership</w:t>
      </w:r>
      <w:r w:rsidRPr="005235CE">
        <w:rPr>
          <w:rFonts w:cstheme="minorHAnsi"/>
        </w:rPr>
        <w:t xml:space="preserve">: </w:t>
      </w:r>
      <w:r w:rsidR="003909FC">
        <w:rPr>
          <w:rFonts w:cstheme="minorHAnsi"/>
        </w:rPr>
        <w:t>Practice</w:t>
      </w:r>
      <w:r w:rsidRPr="005235CE">
        <w:rPr>
          <w:rFonts w:cstheme="minorHAnsi"/>
        </w:rPr>
        <w:t xml:space="preserve"> respectful </w:t>
      </w:r>
      <w:r w:rsidR="0099097F">
        <w:rPr>
          <w:rFonts w:cstheme="minorHAnsi"/>
        </w:rPr>
        <w:t xml:space="preserve">and </w:t>
      </w:r>
      <w:r w:rsidRPr="005235CE">
        <w:rPr>
          <w:rFonts w:cstheme="minorHAnsi"/>
        </w:rPr>
        <w:t>communication</w:t>
      </w:r>
      <w:r w:rsidR="0099097F">
        <w:rPr>
          <w:rFonts w:cstheme="minorHAnsi"/>
        </w:rPr>
        <w:t xml:space="preserve"> and inclusion</w:t>
      </w:r>
      <w:r w:rsidRPr="005235CE">
        <w:rPr>
          <w:rFonts w:cstheme="minorHAnsi"/>
        </w:rPr>
        <w:t xml:space="preserve"> of all members of the team</w:t>
      </w:r>
      <w:r w:rsidR="003909FC">
        <w:rPr>
          <w:rFonts w:cstheme="minorHAnsi"/>
        </w:rPr>
        <w:t xml:space="preserve"> in problem-solving</w:t>
      </w:r>
      <w:r w:rsidRPr="005235CE">
        <w:rPr>
          <w:rFonts w:cstheme="minorHAnsi"/>
        </w:rPr>
        <w:t>.</w:t>
      </w:r>
    </w:p>
    <w:p w14:paraId="48E8E149" w14:textId="63D6B62A" w:rsidR="005235CE" w:rsidRDefault="005235CE" w:rsidP="005235CE">
      <w:pPr>
        <w:pStyle w:val="ListParagraph"/>
        <w:numPr>
          <w:ilvl w:val="0"/>
          <w:numId w:val="7"/>
        </w:numPr>
        <w:spacing w:after="0" w:line="240" w:lineRule="auto"/>
        <w:rPr>
          <w:rFonts w:cstheme="minorHAnsi"/>
        </w:rPr>
      </w:pPr>
      <w:r w:rsidRPr="005235CE">
        <w:rPr>
          <w:rFonts w:cstheme="minorHAnsi"/>
          <w:b/>
          <w:bCs/>
        </w:rPr>
        <w:t xml:space="preserve">Relevance: </w:t>
      </w:r>
      <w:r w:rsidR="0099097F">
        <w:rPr>
          <w:rFonts w:cstheme="minorHAnsi"/>
        </w:rPr>
        <w:t>Stay</w:t>
      </w:r>
      <w:r w:rsidRPr="005235CE">
        <w:rPr>
          <w:rFonts w:cstheme="minorHAnsi"/>
        </w:rPr>
        <w:t xml:space="preserve"> current with trends in </w:t>
      </w:r>
      <w:r w:rsidR="0098074F">
        <w:rPr>
          <w:rFonts w:cstheme="minorHAnsi"/>
        </w:rPr>
        <w:t xml:space="preserve">clinical </w:t>
      </w:r>
      <w:r w:rsidRPr="005235CE">
        <w:rPr>
          <w:rFonts w:cstheme="minorHAnsi"/>
        </w:rPr>
        <w:t>health and social care</w:t>
      </w:r>
      <w:r w:rsidR="0098074F">
        <w:rPr>
          <w:rFonts w:cstheme="minorHAnsi"/>
        </w:rPr>
        <w:t xml:space="preserve"> </w:t>
      </w:r>
      <w:r w:rsidRPr="005235CE">
        <w:rPr>
          <w:rFonts w:cstheme="minorHAnsi"/>
        </w:rPr>
        <w:t xml:space="preserve">assuring that activities and programming </w:t>
      </w:r>
      <w:r w:rsidR="003909FC">
        <w:rPr>
          <w:rFonts w:cstheme="minorHAnsi"/>
        </w:rPr>
        <w:t>are</w:t>
      </w:r>
      <w:r w:rsidRPr="005235CE">
        <w:rPr>
          <w:rFonts w:cstheme="minorHAnsi"/>
        </w:rPr>
        <w:t xml:space="preserve"> meaningful</w:t>
      </w:r>
      <w:r w:rsidR="0098074F">
        <w:rPr>
          <w:rFonts w:cstheme="minorHAnsi"/>
        </w:rPr>
        <w:t>,</w:t>
      </w:r>
      <w:r w:rsidRPr="005235CE">
        <w:rPr>
          <w:rFonts w:cstheme="minorHAnsi"/>
        </w:rPr>
        <w:t xml:space="preserve"> purposeful</w:t>
      </w:r>
      <w:r w:rsidR="0098074F">
        <w:rPr>
          <w:rFonts w:cstheme="minorHAnsi"/>
        </w:rPr>
        <w:t xml:space="preserve">, and transferable to contemporary collaborative practices. </w:t>
      </w:r>
    </w:p>
    <w:p w14:paraId="5C467F2D" w14:textId="5F1F3F08" w:rsidR="00431DDC" w:rsidRPr="00431DDC" w:rsidRDefault="00431DDC" w:rsidP="00431DDC">
      <w:pPr>
        <w:pStyle w:val="ListParagraph"/>
        <w:numPr>
          <w:ilvl w:val="0"/>
          <w:numId w:val="7"/>
        </w:numPr>
        <w:spacing w:after="0" w:line="240" w:lineRule="auto"/>
        <w:rPr>
          <w:rFonts w:cstheme="minorHAnsi"/>
        </w:rPr>
      </w:pPr>
      <w:r>
        <w:rPr>
          <w:rFonts w:cstheme="minorHAnsi"/>
          <w:b/>
          <w:bCs/>
        </w:rPr>
        <w:t>Resilience &amp; Psychological Safety:</w:t>
      </w:r>
      <w:r>
        <w:rPr>
          <w:rFonts w:cstheme="minorHAnsi"/>
        </w:rPr>
        <w:t xml:space="preserve"> </w:t>
      </w:r>
      <w:r w:rsidRPr="00431DDC">
        <w:rPr>
          <w:rFonts w:cstheme="minorHAnsi"/>
        </w:rPr>
        <w:t>Operate from a shared</w:t>
      </w:r>
      <w:r>
        <w:rPr>
          <w:rFonts w:cstheme="minorHAnsi"/>
        </w:rPr>
        <w:t xml:space="preserve"> </w:t>
      </w:r>
      <w:r w:rsidRPr="00431DDC">
        <w:rPr>
          <w:rFonts w:cstheme="minorHAnsi"/>
        </w:rPr>
        <w:t>framework that supports</w:t>
      </w:r>
      <w:r>
        <w:rPr>
          <w:rFonts w:cstheme="minorHAnsi"/>
        </w:rPr>
        <w:t xml:space="preserve"> </w:t>
      </w:r>
      <w:r w:rsidRPr="00431DDC">
        <w:rPr>
          <w:rFonts w:cstheme="minorHAnsi"/>
        </w:rPr>
        <w:t>resiliency, well-being</w:t>
      </w:r>
      <w:r>
        <w:rPr>
          <w:rFonts w:cstheme="minorHAnsi"/>
        </w:rPr>
        <w:t xml:space="preserve">, psychological </w:t>
      </w:r>
      <w:r w:rsidRPr="00431DDC">
        <w:rPr>
          <w:rFonts w:cstheme="minorHAnsi"/>
        </w:rPr>
        <w:t>safety, and efficacy.</w:t>
      </w:r>
    </w:p>
    <w:p w14:paraId="07166A1E" w14:textId="77777777" w:rsidR="005235CD" w:rsidRDefault="005235CD" w:rsidP="005235CD">
      <w:pPr>
        <w:spacing w:after="0" w:line="240" w:lineRule="auto"/>
        <w:rPr>
          <w:rFonts w:cstheme="minorHAnsi"/>
          <w:sz w:val="18"/>
          <w:szCs w:val="18"/>
        </w:rPr>
      </w:pPr>
    </w:p>
    <w:p w14:paraId="4FB5519A" w14:textId="2CCD119F" w:rsidR="0083663B" w:rsidRPr="0083663B" w:rsidRDefault="00457BA6" w:rsidP="0083663B">
      <w:pPr>
        <w:rPr>
          <w:rFonts w:cstheme="minorHAnsi"/>
        </w:rPr>
      </w:pPr>
      <w:r>
        <w:rPr>
          <w:rFonts w:cstheme="minorHAnsi"/>
        </w:rPr>
        <w:t>------------------------------------------------------------------------------------------------------------------------------------------</w:t>
      </w:r>
    </w:p>
    <w:p w14:paraId="646D7B25" w14:textId="771A9FBB" w:rsidR="00435963" w:rsidRPr="005235CE" w:rsidRDefault="0083663B" w:rsidP="0083663B">
      <w:pPr>
        <w:rPr>
          <w:rFonts w:cstheme="minorHAnsi"/>
          <w:b/>
          <w:bCs/>
          <w:sz w:val="24"/>
          <w:szCs w:val="24"/>
        </w:rPr>
      </w:pPr>
      <w:r w:rsidRPr="002F4A75">
        <w:rPr>
          <w:rFonts w:cstheme="minorHAnsi"/>
          <w:b/>
          <w:bCs/>
          <w:sz w:val="24"/>
          <w:szCs w:val="24"/>
        </w:rPr>
        <w:t>Key Strategic Domains:</w:t>
      </w:r>
    </w:p>
    <w:p w14:paraId="0329A512" w14:textId="7264C768" w:rsidR="0032308B" w:rsidRPr="00D775FA" w:rsidRDefault="007D1C41" w:rsidP="00D775FA">
      <w:pPr>
        <w:rPr>
          <w:rFonts w:cstheme="minorHAnsi"/>
          <w:b/>
          <w:bCs/>
          <w:color w:val="4472C4" w:themeColor="accent1"/>
        </w:rPr>
      </w:pPr>
      <w:r>
        <w:rPr>
          <w:rFonts w:cstheme="minorHAnsi"/>
          <w:b/>
          <w:bCs/>
          <w:color w:val="4472C4" w:themeColor="accent1"/>
        </w:rPr>
        <w:t xml:space="preserve">1. </w:t>
      </w:r>
      <w:r w:rsidR="001E49AC" w:rsidRPr="00D775FA">
        <w:rPr>
          <w:rFonts w:cstheme="minorHAnsi"/>
          <w:b/>
          <w:bCs/>
          <w:color w:val="4472C4" w:themeColor="accent1"/>
        </w:rPr>
        <w:t>Prepare students for success in clinical and community practice with transferable, interprofessional learning aligned with the</w:t>
      </w:r>
      <w:r w:rsidR="00431DDC" w:rsidRPr="00D775FA">
        <w:rPr>
          <w:rFonts w:cstheme="minorHAnsi"/>
          <w:b/>
          <w:bCs/>
          <w:color w:val="4472C4" w:themeColor="accent1"/>
        </w:rPr>
        <w:t xml:space="preserve"> 2023</w:t>
      </w:r>
      <w:r w:rsidR="001E49AC" w:rsidRPr="00D775FA">
        <w:rPr>
          <w:rFonts w:cstheme="minorHAnsi"/>
          <w:b/>
          <w:bCs/>
          <w:color w:val="4472C4" w:themeColor="accent1"/>
        </w:rPr>
        <w:t xml:space="preserve"> national IPEC competencies. (SP I, II</w:t>
      </w:r>
      <w:r w:rsidR="00431DDC" w:rsidRPr="00D775FA">
        <w:rPr>
          <w:rFonts w:cstheme="minorHAnsi"/>
          <w:b/>
          <w:bCs/>
          <w:color w:val="4472C4" w:themeColor="accent1"/>
        </w:rPr>
        <w:t>, IV</w:t>
      </w:r>
      <w:r w:rsidR="001E49AC" w:rsidRPr="00D775FA">
        <w:rPr>
          <w:rFonts w:cstheme="minorHAnsi"/>
          <w:b/>
          <w:bCs/>
          <w:color w:val="4472C4" w:themeColor="accent1"/>
        </w:rPr>
        <w:t xml:space="preserve">) </w:t>
      </w:r>
    </w:p>
    <w:p w14:paraId="0E6DBF51" w14:textId="77777777" w:rsidR="003909FC" w:rsidRPr="003909FC" w:rsidRDefault="003909FC" w:rsidP="003909FC">
      <w:pPr>
        <w:pStyle w:val="ListParagraph"/>
        <w:rPr>
          <w:rFonts w:cstheme="minorHAnsi"/>
          <w:b/>
          <w:bCs/>
          <w:color w:val="4472C4" w:themeColor="accent1"/>
        </w:rPr>
      </w:pPr>
    </w:p>
    <w:p w14:paraId="713B3804" w14:textId="3164CD6D" w:rsidR="0012056C" w:rsidRPr="0012056C" w:rsidRDefault="0012056C" w:rsidP="0012056C">
      <w:pPr>
        <w:pStyle w:val="ListParagraph"/>
        <w:jc w:val="center"/>
        <w:rPr>
          <w:rFonts w:cstheme="minorHAnsi"/>
        </w:rPr>
      </w:pPr>
      <w:r w:rsidRPr="0012056C">
        <w:rPr>
          <w:rFonts w:cstheme="minorHAnsi"/>
        </w:rPr>
        <w:t>“Thank you, UNE IPE, for giving me the tools to have all conversations – even the hard ones.”</w:t>
      </w:r>
    </w:p>
    <w:p w14:paraId="08C66AF8" w14:textId="5B080146" w:rsidR="0012056C" w:rsidRDefault="0012056C" w:rsidP="00784E26">
      <w:pPr>
        <w:pStyle w:val="ListParagraph"/>
        <w:numPr>
          <w:ilvl w:val="0"/>
          <w:numId w:val="12"/>
        </w:numPr>
        <w:jc w:val="center"/>
        <w:rPr>
          <w:rFonts w:cstheme="minorHAnsi"/>
        </w:rPr>
      </w:pPr>
      <w:r w:rsidRPr="0012056C">
        <w:rPr>
          <w:rFonts w:cstheme="minorHAnsi"/>
        </w:rPr>
        <w:t>UNE Alumni</w:t>
      </w:r>
    </w:p>
    <w:p w14:paraId="7439B8F5" w14:textId="78807FE7" w:rsidR="00731E2A" w:rsidRDefault="00731E2A" w:rsidP="00D775FA">
      <w:pPr>
        <w:ind w:left="360"/>
        <w:rPr>
          <w:rFonts w:cstheme="minorHAnsi"/>
          <w:b/>
          <w:bCs/>
        </w:rPr>
      </w:pPr>
      <w:r>
        <w:rPr>
          <w:rFonts w:cstheme="minorHAnsi"/>
          <w:b/>
          <w:bCs/>
        </w:rPr>
        <w:t>Goal</w:t>
      </w:r>
      <w:r w:rsidR="00431DDC">
        <w:rPr>
          <w:rFonts w:cstheme="minorHAnsi"/>
          <w:b/>
          <w:bCs/>
        </w:rPr>
        <w:t xml:space="preserve"> 1</w:t>
      </w:r>
      <w:r>
        <w:rPr>
          <w:rFonts w:cstheme="minorHAnsi"/>
          <w:b/>
          <w:bCs/>
        </w:rPr>
        <w:t>:</w:t>
      </w:r>
      <w:r w:rsidR="005F3DF6" w:rsidRPr="005F3DF6">
        <w:rPr>
          <w:rFonts w:cstheme="minorHAnsi"/>
          <w:b/>
          <w:bCs/>
        </w:rPr>
        <w:tab/>
        <w:t>Provide a portfolio of high quality, interprofessional programs</w:t>
      </w:r>
      <w:r w:rsidR="00FD48AB">
        <w:rPr>
          <w:rFonts w:cstheme="minorHAnsi"/>
          <w:b/>
          <w:bCs/>
        </w:rPr>
        <w:t>, service</w:t>
      </w:r>
      <w:r w:rsidR="00431DDC">
        <w:rPr>
          <w:rFonts w:cstheme="minorHAnsi"/>
          <w:b/>
          <w:bCs/>
        </w:rPr>
        <w:t xml:space="preserve"> activities</w:t>
      </w:r>
      <w:r w:rsidR="00FD48AB">
        <w:rPr>
          <w:rFonts w:cstheme="minorHAnsi"/>
          <w:b/>
          <w:bCs/>
        </w:rPr>
        <w:t>,</w:t>
      </w:r>
      <w:r w:rsidR="005F3DF6" w:rsidRPr="005F3DF6">
        <w:rPr>
          <w:rFonts w:cstheme="minorHAnsi"/>
          <w:b/>
          <w:bCs/>
        </w:rPr>
        <w:t xml:space="preserve"> and </w:t>
      </w:r>
      <w:r w:rsidR="00FD48AB">
        <w:rPr>
          <w:rFonts w:cstheme="minorHAnsi"/>
          <w:b/>
          <w:bCs/>
        </w:rPr>
        <w:t xml:space="preserve">clinical </w:t>
      </w:r>
      <w:r w:rsidR="005F3DF6" w:rsidRPr="005F3DF6">
        <w:rPr>
          <w:rFonts w:cstheme="minorHAnsi"/>
          <w:b/>
          <w:bCs/>
        </w:rPr>
        <w:t>experiences that add value for current students and faculty and</w:t>
      </w:r>
      <w:r w:rsidR="00431DDC">
        <w:rPr>
          <w:rFonts w:cstheme="minorHAnsi"/>
          <w:b/>
          <w:bCs/>
        </w:rPr>
        <w:t xml:space="preserve"> </w:t>
      </w:r>
      <w:r w:rsidR="005F3DF6" w:rsidRPr="005F3DF6">
        <w:rPr>
          <w:rFonts w:cstheme="minorHAnsi"/>
          <w:b/>
          <w:bCs/>
        </w:rPr>
        <w:t>generates interest among prospective students and collaborative partners. (SP I, II, and V)</w:t>
      </w:r>
    </w:p>
    <w:p w14:paraId="5ED6D969" w14:textId="77777777" w:rsidR="0098074F" w:rsidRDefault="0098074F" w:rsidP="00B148AB">
      <w:pPr>
        <w:numPr>
          <w:ilvl w:val="0"/>
          <w:numId w:val="2"/>
        </w:numPr>
        <w:spacing w:after="0" w:line="240" w:lineRule="auto"/>
        <w:rPr>
          <w:rFonts w:cstheme="minorHAnsi"/>
        </w:rPr>
      </w:pPr>
      <w:r w:rsidRPr="0098074F">
        <w:rPr>
          <w:rFonts w:cstheme="minorHAnsi"/>
        </w:rPr>
        <w:t>Provide a wide-ranging state-of the art portfolio of interprofessional and interactive campus-based activities that readily translate to knowledge and skills for clinical workforce practice.</w:t>
      </w:r>
    </w:p>
    <w:p w14:paraId="2AD21C49" w14:textId="33F4C336" w:rsidR="0098074F" w:rsidRPr="0098074F" w:rsidRDefault="0098074F" w:rsidP="00B148AB">
      <w:pPr>
        <w:numPr>
          <w:ilvl w:val="0"/>
          <w:numId w:val="2"/>
        </w:numPr>
        <w:spacing w:after="0" w:line="240" w:lineRule="auto"/>
        <w:rPr>
          <w:rFonts w:cstheme="minorHAnsi"/>
        </w:rPr>
      </w:pPr>
      <w:r w:rsidRPr="0098074F">
        <w:rPr>
          <w:rFonts w:cstheme="minorHAnsi"/>
        </w:rPr>
        <w:t xml:space="preserve">Integrate complementary expertise and diverse perspectives into interprofessional curriculum including the social determinants of health (SP IV). </w:t>
      </w:r>
    </w:p>
    <w:p w14:paraId="5993EB7E" w14:textId="77777777" w:rsidR="0098074F" w:rsidRPr="0098074F" w:rsidRDefault="0098074F" w:rsidP="00B148AB">
      <w:pPr>
        <w:numPr>
          <w:ilvl w:val="0"/>
          <w:numId w:val="2"/>
        </w:numPr>
        <w:spacing w:after="0" w:line="240" w:lineRule="auto"/>
        <w:rPr>
          <w:rFonts w:cstheme="minorHAnsi"/>
        </w:rPr>
      </w:pPr>
      <w:r w:rsidRPr="0098074F">
        <w:rPr>
          <w:rFonts w:cstheme="minorHAnsi"/>
        </w:rPr>
        <w:t>Develop a roster of interprofessional simulations in collaboration with the Interprofessional Simulation Innovation Center (ISIC)</w:t>
      </w:r>
    </w:p>
    <w:p w14:paraId="4FA4F076" w14:textId="77777777" w:rsidR="00190555" w:rsidRDefault="00190555" w:rsidP="0032308B">
      <w:pPr>
        <w:spacing w:after="0" w:line="240" w:lineRule="auto"/>
        <w:rPr>
          <w:rFonts w:cstheme="minorHAnsi"/>
          <w:sz w:val="18"/>
          <w:szCs w:val="18"/>
        </w:rPr>
      </w:pPr>
    </w:p>
    <w:p w14:paraId="1E2685EC" w14:textId="77777777" w:rsidR="00A1163F" w:rsidRDefault="00A1163F" w:rsidP="0032308B">
      <w:pPr>
        <w:spacing w:after="0" w:line="240" w:lineRule="auto"/>
        <w:rPr>
          <w:rFonts w:cstheme="minorHAnsi"/>
          <w:sz w:val="18"/>
          <w:szCs w:val="18"/>
        </w:rPr>
      </w:pPr>
    </w:p>
    <w:p w14:paraId="773E0F3E" w14:textId="77777777" w:rsidR="00A1163F" w:rsidRDefault="00A1163F" w:rsidP="0032308B">
      <w:pPr>
        <w:spacing w:after="0" w:line="240" w:lineRule="auto"/>
        <w:rPr>
          <w:rFonts w:cstheme="minorHAnsi"/>
          <w:sz w:val="18"/>
          <w:szCs w:val="18"/>
        </w:rPr>
      </w:pPr>
    </w:p>
    <w:p w14:paraId="5FDD751E" w14:textId="7EBDBA67" w:rsidR="003909FC" w:rsidRDefault="00190555" w:rsidP="0032308B">
      <w:pPr>
        <w:spacing w:after="0" w:line="240" w:lineRule="auto"/>
        <w:rPr>
          <w:rFonts w:cstheme="minorHAnsi"/>
          <w:sz w:val="18"/>
          <w:szCs w:val="18"/>
        </w:rPr>
      </w:pPr>
      <w:r>
        <w:rPr>
          <w:rFonts w:cstheme="minorHAnsi"/>
          <w:sz w:val="18"/>
          <w:szCs w:val="18"/>
        </w:rPr>
        <w:t>7</w:t>
      </w:r>
      <w:r w:rsidRPr="00190555">
        <w:t xml:space="preserve"> </w:t>
      </w:r>
      <w:r w:rsidRPr="00190555">
        <w:rPr>
          <w:rFonts w:cstheme="minorHAnsi"/>
          <w:sz w:val="18"/>
          <w:szCs w:val="18"/>
        </w:rPr>
        <w:t>Bodenheimer T, Sinsky C. From triple to quadruple aim: care of the patient requires care of the provider. Ann Fam Med. 2014 Nov-Dec;12(6):573-6. doi: 10.1370/afm.1713. PMID: 25384822; PMCID: PMC4226781</w:t>
      </w:r>
    </w:p>
    <w:p w14:paraId="763DA403" w14:textId="05A9CB98" w:rsidR="00190555" w:rsidRPr="00190555" w:rsidRDefault="003909FC" w:rsidP="00190555">
      <w:pPr>
        <w:spacing w:after="0" w:line="240" w:lineRule="auto"/>
        <w:rPr>
          <w:rFonts w:cstheme="minorHAnsi"/>
          <w:sz w:val="18"/>
          <w:szCs w:val="18"/>
        </w:rPr>
      </w:pPr>
      <w:r>
        <w:rPr>
          <w:rFonts w:cstheme="minorHAnsi"/>
          <w:sz w:val="18"/>
          <w:szCs w:val="18"/>
        </w:rPr>
        <w:t>8</w:t>
      </w:r>
      <w:r w:rsidR="0032308B" w:rsidRPr="0032308B">
        <w:rPr>
          <w:rFonts w:cstheme="minorHAnsi"/>
          <w:sz w:val="18"/>
          <w:szCs w:val="18"/>
        </w:rPr>
        <w:t>Cohen Konrad, S. C., Cavanaugh, J., Hall, K., Rodriguez, K., &amp; Pardue, K. T. (2017). A five-session interprofessional team immersion program for health professions students. Journal of Interprofessional Education and Practice, 6, 49-54</w:t>
      </w:r>
    </w:p>
    <w:p w14:paraId="5F3BE615" w14:textId="77777777" w:rsidR="00A1163F" w:rsidRDefault="00A1163F" w:rsidP="00A1163F">
      <w:pPr>
        <w:pStyle w:val="ListParagraph"/>
        <w:rPr>
          <w:rFonts w:cstheme="minorHAnsi"/>
        </w:rPr>
      </w:pPr>
    </w:p>
    <w:p w14:paraId="701D35EC" w14:textId="77777777" w:rsidR="00A1163F" w:rsidRPr="00A1163F" w:rsidRDefault="00A1163F" w:rsidP="00A1163F">
      <w:pPr>
        <w:pStyle w:val="ListParagraph"/>
        <w:numPr>
          <w:ilvl w:val="0"/>
          <w:numId w:val="19"/>
        </w:numPr>
        <w:rPr>
          <w:rFonts w:cstheme="minorHAnsi"/>
        </w:rPr>
      </w:pPr>
      <w:r w:rsidRPr="00A1163F">
        <w:rPr>
          <w:rFonts w:cstheme="minorHAnsi"/>
        </w:rPr>
        <w:lastRenderedPageBreak/>
        <w:t xml:space="preserve">Refine and expand the virtual interprofessional team immersion (IPTI)8 </w:t>
      </w:r>
    </w:p>
    <w:p w14:paraId="6AF10B7E" w14:textId="1864289B" w:rsidR="00A1163F" w:rsidRPr="00A1163F" w:rsidRDefault="00A1163F" w:rsidP="00A1163F">
      <w:pPr>
        <w:pStyle w:val="ListParagraph"/>
        <w:numPr>
          <w:ilvl w:val="0"/>
          <w:numId w:val="19"/>
        </w:numPr>
        <w:rPr>
          <w:rFonts w:cstheme="minorHAnsi"/>
        </w:rPr>
      </w:pPr>
      <w:r w:rsidRPr="00A1163F">
        <w:rPr>
          <w:rFonts w:cstheme="minorHAnsi"/>
        </w:rPr>
        <w:t xml:space="preserve">Advance the Interprofessional Honors Distinction badge (micro-credential) aligning it with 2023 IPEC </w:t>
      </w:r>
      <w:r w:rsidRPr="00A1163F">
        <w:rPr>
          <w:rFonts w:cstheme="minorHAnsi"/>
        </w:rPr>
        <w:t>competencies.</w:t>
      </w:r>
    </w:p>
    <w:p w14:paraId="23780F22" w14:textId="17F69CFB" w:rsidR="00190555" w:rsidRPr="00190555" w:rsidRDefault="00190555" w:rsidP="00190555">
      <w:pPr>
        <w:pStyle w:val="ListParagraph"/>
        <w:numPr>
          <w:ilvl w:val="0"/>
          <w:numId w:val="19"/>
        </w:numPr>
        <w:rPr>
          <w:rFonts w:cstheme="minorHAnsi"/>
        </w:rPr>
      </w:pPr>
      <w:r w:rsidRPr="00190555">
        <w:rPr>
          <w:rFonts w:cstheme="minorHAnsi"/>
        </w:rPr>
        <w:t>(Aspirational) Create an integrated interprofessional health curriculum that can be taught as a course, certificate program, or master-level program</w:t>
      </w:r>
      <w:r w:rsidR="00CE4F29">
        <w:rPr>
          <w:rFonts w:cstheme="minorHAnsi"/>
        </w:rPr>
        <w:t>.</w:t>
      </w:r>
    </w:p>
    <w:p w14:paraId="13E83B02" w14:textId="77777777" w:rsidR="00190555" w:rsidRDefault="00190555" w:rsidP="00431DDC">
      <w:pPr>
        <w:rPr>
          <w:rFonts w:cstheme="minorHAnsi"/>
          <w:b/>
          <w:bCs/>
        </w:rPr>
      </w:pPr>
    </w:p>
    <w:p w14:paraId="47E4FC6A" w14:textId="30ED1FC3" w:rsidR="0098074F" w:rsidRDefault="0098074F" w:rsidP="00D775FA">
      <w:pPr>
        <w:ind w:left="360"/>
        <w:rPr>
          <w:rFonts w:cstheme="minorHAnsi"/>
          <w:b/>
          <w:bCs/>
        </w:rPr>
      </w:pPr>
      <w:r>
        <w:rPr>
          <w:rFonts w:cstheme="minorHAnsi"/>
          <w:b/>
          <w:bCs/>
        </w:rPr>
        <w:t>Goal 2: Curate</w:t>
      </w:r>
      <w:r w:rsidR="00983B25">
        <w:rPr>
          <w:rFonts w:cstheme="minorHAnsi"/>
          <w:b/>
          <w:bCs/>
        </w:rPr>
        <w:t xml:space="preserve"> and implement</w:t>
      </w:r>
      <w:r>
        <w:rPr>
          <w:rFonts w:cstheme="minorHAnsi"/>
          <w:b/>
          <w:bCs/>
        </w:rPr>
        <w:t xml:space="preserve"> programming that explicitly links interprofessional campus-based learning with contemporary clinical practice.</w:t>
      </w:r>
    </w:p>
    <w:p w14:paraId="150820A4" w14:textId="6A3A79E2" w:rsidR="00F22BDD" w:rsidRPr="00F22BDD" w:rsidRDefault="00983B25" w:rsidP="00F22BDD">
      <w:pPr>
        <w:pStyle w:val="ListParagraph"/>
        <w:numPr>
          <w:ilvl w:val="0"/>
          <w:numId w:val="17"/>
        </w:numPr>
        <w:rPr>
          <w:rFonts w:cstheme="minorHAnsi"/>
        </w:rPr>
      </w:pPr>
      <w:r>
        <w:rPr>
          <w:rFonts w:cstheme="minorHAnsi"/>
        </w:rPr>
        <w:t>Collaborate with internal and external clinical partners to develop collaborative practice opportunities</w:t>
      </w:r>
      <w:r w:rsidR="00802F95">
        <w:rPr>
          <w:rFonts w:cstheme="minorHAnsi"/>
        </w:rPr>
        <w:t xml:space="preserve"> for students</w:t>
      </w:r>
      <w:r w:rsidR="003909FC">
        <w:rPr>
          <w:rFonts w:cstheme="minorHAnsi"/>
        </w:rPr>
        <w:t xml:space="preserve"> across Maine’s healthcare settings</w:t>
      </w:r>
      <w:r>
        <w:rPr>
          <w:rFonts w:cstheme="minorHAnsi"/>
        </w:rPr>
        <w:t>.</w:t>
      </w:r>
    </w:p>
    <w:p w14:paraId="31DB96D5" w14:textId="4A24FA7A" w:rsidR="00983B25" w:rsidRPr="00983B25" w:rsidRDefault="00983B25" w:rsidP="00983B25">
      <w:pPr>
        <w:pStyle w:val="ListParagraph"/>
        <w:numPr>
          <w:ilvl w:val="0"/>
          <w:numId w:val="17"/>
        </w:numPr>
        <w:spacing w:after="0" w:line="240" w:lineRule="auto"/>
        <w:rPr>
          <w:rFonts w:cstheme="minorHAnsi"/>
        </w:rPr>
      </w:pPr>
      <w:r w:rsidRPr="00983B25">
        <w:rPr>
          <w:rFonts w:cstheme="minorHAnsi"/>
        </w:rPr>
        <w:t>Engage with local and national healthcare partners to ensure relevancy of interprofessional education and training program</w:t>
      </w:r>
      <w:r>
        <w:rPr>
          <w:rFonts w:cstheme="minorHAnsi"/>
        </w:rPr>
        <w:t>s</w:t>
      </w:r>
      <w:r w:rsidRPr="00983B25">
        <w:rPr>
          <w:rFonts w:cstheme="minorHAnsi"/>
        </w:rPr>
        <w:t>. (SP V)</w:t>
      </w:r>
    </w:p>
    <w:p w14:paraId="705C52D8" w14:textId="7AA10C53" w:rsidR="00062A74" w:rsidRDefault="004F22DA" w:rsidP="00983B25">
      <w:pPr>
        <w:numPr>
          <w:ilvl w:val="0"/>
          <w:numId w:val="2"/>
        </w:numPr>
        <w:spacing w:after="0" w:line="240" w:lineRule="auto"/>
        <w:rPr>
          <w:rFonts w:cstheme="minorHAnsi"/>
        </w:rPr>
      </w:pPr>
      <w:r w:rsidRPr="004F22DA">
        <w:rPr>
          <w:rFonts w:cstheme="minorHAnsi"/>
        </w:rPr>
        <w:t>E</w:t>
      </w:r>
      <w:r w:rsidR="001E49AC">
        <w:rPr>
          <w:rFonts w:cstheme="minorHAnsi"/>
        </w:rPr>
        <w:t>xpand</w:t>
      </w:r>
      <w:r w:rsidRPr="004F22DA">
        <w:rPr>
          <w:rFonts w:cstheme="minorHAnsi"/>
        </w:rPr>
        <w:t xml:space="preserve"> sustainable interprofessional </w:t>
      </w:r>
      <w:r w:rsidR="003909FC">
        <w:rPr>
          <w:rFonts w:cstheme="minorHAnsi"/>
        </w:rPr>
        <w:t xml:space="preserve">direct contact </w:t>
      </w:r>
      <w:r w:rsidRPr="004F22DA">
        <w:rPr>
          <w:rFonts w:cstheme="minorHAnsi"/>
        </w:rPr>
        <w:t>service learning rotations for interprofessional student teams.</w:t>
      </w:r>
    </w:p>
    <w:p w14:paraId="1D9F049B" w14:textId="605D62A1" w:rsidR="00983B25" w:rsidRPr="00D775FA" w:rsidRDefault="00F22BDD" w:rsidP="00D775FA">
      <w:pPr>
        <w:pStyle w:val="ListParagraph"/>
        <w:numPr>
          <w:ilvl w:val="0"/>
          <w:numId w:val="2"/>
        </w:numPr>
        <w:rPr>
          <w:rFonts w:cstheme="minorHAnsi"/>
          <w:b/>
          <w:bCs/>
        </w:rPr>
      </w:pPr>
      <w:r w:rsidRPr="00F22BDD">
        <w:rPr>
          <w:rFonts w:cstheme="minorHAnsi"/>
        </w:rPr>
        <w:t>Maintain ongoing communication through the CAIEP Community Advisory Team, clinical site initiatives, cross-institutional research, and collaborative projects.</w:t>
      </w:r>
    </w:p>
    <w:p w14:paraId="651E23B3" w14:textId="6357CED1" w:rsidR="00983B25" w:rsidRPr="00983B25" w:rsidRDefault="00983B25" w:rsidP="00D775FA">
      <w:pPr>
        <w:ind w:left="360"/>
        <w:rPr>
          <w:rFonts w:cstheme="minorHAnsi"/>
          <w:b/>
          <w:bCs/>
        </w:rPr>
      </w:pPr>
      <w:r w:rsidRPr="00983B25">
        <w:rPr>
          <w:rFonts w:cstheme="minorHAnsi"/>
          <w:b/>
          <w:bCs/>
        </w:rPr>
        <w:t xml:space="preserve">Goal 3: </w:t>
      </w:r>
      <w:r>
        <w:rPr>
          <w:rFonts w:cstheme="minorHAnsi"/>
          <w:b/>
          <w:bCs/>
        </w:rPr>
        <w:t>Develop a cadre of interprofessional faculty leaders representative of UNE’s health professions programs</w:t>
      </w:r>
      <w:r w:rsidR="003F2C12">
        <w:rPr>
          <w:rFonts w:cstheme="minorHAnsi"/>
          <w:b/>
          <w:bCs/>
        </w:rPr>
        <w:t xml:space="preserve"> in order to sustain and grow interprofessional teaching and learning, service, and research initiatives. </w:t>
      </w:r>
    </w:p>
    <w:p w14:paraId="11FAD02F" w14:textId="726D7200" w:rsidR="00983B25" w:rsidRPr="00983B25" w:rsidRDefault="005F3DF6" w:rsidP="00B148AB">
      <w:pPr>
        <w:numPr>
          <w:ilvl w:val="0"/>
          <w:numId w:val="2"/>
        </w:numPr>
        <w:spacing w:after="0" w:line="240" w:lineRule="auto"/>
        <w:rPr>
          <w:rFonts w:cstheme="minorHAnsi"/>
        </w:rPr>
      </w:pPr>
      <w:r w:rsidRPr="005F3DF6">
        <w:rPr>
          <w:rFonts w:cstheme="minorHAnsi"/>
        </w:rPr>
        <w:t xml:space="preserve">Provide ongoing IPE and Interprofessional </w:t>
      </w:r>
      <w:r w:rsidR="003909FC">
        <w:rPr>
          <w:rFonts w:cstheme="minorHAnsi"/>
        </w:rPr>
        <w:t xml:space="preserve">Collaborative </w:t>
      </w:r>
      <w:r w:rsidRPr="005F3DF6">
        <w:rPr>
          <w:rFonts w:cstheme="minorHAnsi"/>
        </w:rPr>
        <w:t>Practice</w:t>
      </w:r>
      <w:r w:rsidR="003909FC">
        <w:rPr>
          <w:rFonts w:cstheme="minorHAnsi"/>
        </w:rPr>
        <w:t xml:space="preserve"> (IPCP)</w:t>
      </w:r>
      <w:r w:rsidRPr="005F3DF6">
        <w:rPr>
          <w:rFonts w:cstheme="minorHAnsi"/>
        </w:rPr>
        <w:t xml:space="preserve"> professional development for campus and clinical faculty and community </w:t>
      </w:r>
      <w:r w:rsidRPr="00983B25">
        <w:rPr>
          <w:rFonts w:cstheme="minorHAnsi"/>
        </w:rPr>
        <w:t>partners.</w:t>
      </w:r>
    </w:p>
    <w:p w14:paraId="6BBC13EC" w14:textId="65DCF0FD" w:rsidR="00983B25" w:rsidRPr="00137995" w:rsidRDefault="00983B25" w:rsidP="00B148AB">
      <w:pPr>
        <w:numPr>
          <w:ilvl w:val="0"/>
          <w:numId w:val="2"/>
        </w:numPr>
        <w:spacing w:after="0" w:line="240" w:lineRule="auto"/>
        <w:rPr>
          <w:rFonts w:cstheme="minorHAnsi"/>
        </w:rPr>
      </w:pPr>
      <w:r w:rsidRPr="00137995">
        <w:rPr>
          <w:rFonts w:cstheme="minorHAnsi"/>
        </w:rPr>
        <w:t xml:space="preserve">Incentivize faculty IPE engagement through recognition </w:t>
      </w:r>
      <w:r w:rsidR="003909FC">
        <w:rPr>
          <w:rFonts w:cstheme="minorHAnsi"/>
        </w:rPr>
        <w:t>of</w:t>
      </w:r>
      <w:r w:rsidRPr="00137995">
        <w:rPr>
          <w:rFonts w:cstheme="minorHAnsi"/>
        </w:rPr>
        <w:t xml:space="preserve"> their service/teaching in RPT portfolios.</w:t>
      </w:r>
    </w:p>
    <w:p w14:paraId="744B0BCC" w14:textId="52B0078A" w:rsidR="00670AC2" w:rsidRPr="00A1163F" w:rsidRDefault="00983B25" w:rsidP="00B148AB">
      <w:pPr>
        <w:numPr>
          <w:ilvl w:val="0"/>
          <w:numId w:val="2"/>
        </w:numPr>
        <w:spacing w:after="0" w:line="240" w:lineRule="auto"/>
        <w:rPr>
          <w:rFonts w:cstheme="minorHAnsi"/>
        </w:rPr>
      </w:pPr>
      <w:r w:rsidRPr="00A1163F">
        <w:rPr>
          <w:rFonts w:cstheme="minorHAnsi"/>
        </w:rPr>
        <w:t xml:space="preserve">Develop an Interprofessional Faculty </w:t>
      </w:r>
      <w:r w:rsidR="00137995" w:rsidRPr="00A1163F">
        <w:rPr>
          <w:rFonts w:cstheme="minorHAnsi"/>
        </w:rPr>
        <w:t xml:space="preserve">Honors </w:t>
      </w:r>
      <w:r w:rsidRPr="00A1163F">
        <w:rPr>
          <w:rFonts w:cstheme="minorHAnsi"/>
        </w:rPr>
        <w:t>Distinction</w:t>
      </w:r>
      <w:r w:rsidR="00137995" w:rsidRPr="00A1163F">
        <w:rPr>
          <w:rFonts w:cstheme="minorHAnsi"/>
        </w:rPr>
        <w:t xml:space="preserve"> that recognizes faculty contributions to interprofessional programs, research, and clinical practice.</w:t>
      </w:r>
      <w:r w:rsidRPr="00A1163F">
        <w:rPr>
          <w:rFonts w:cstheme="minorHAnsi"/>
        </w:rPr>
        <w:t xml:space="preserve">  </w:t>
      </w:r>
    </w:p>
    <w:p w14:paraId="4BBC7849" w14:textId="77777777" w:rsidR="00B94077" w:rsidRPr="00290E31" w:rsidRDefault="00B94077" w:rsidP="00290E31">
      <w:pPr>
        <w:rPr>
          <w:rFonts w:cstheme="minorHAnsi"/>
        </w:rPr>
      </w:pPr>
    </w:p>
    <w:p w14:paraId="132F7174" w14:textId="41C4603D" w:rsidR="005235CE" w:rsidRPr="005F3DF6" w:rsidRDefault="007D1C41" w:rsidP="00D775FA">
      <w:pPr>
        <w:rPr>
          <w:rFonts w:cstheme="minorHAnsi"/>
          <w:b/>
          <w:bCs/>
          <w:color w:val="4472C4" w:themeColor="accent1"/>
          <w:sz w:val="24"/>
          <w:szCs w:val="24"/>
        </w:rPr>
      </w:pPr>
      <w:r>
        <w:rPr>
          <w:rFonts w:cstheme="minorHAnsi"/>
          <w:b/>
          <w:bCs/>
          <w:color w:val="4472C4" w:themeColor="accent1"/>
          <w:sz w:val="24"/>
          <w:szCs w:val="24"/>
        </w:rPr>
        <w:t xml:space="preserve">2. </w:t>
      </w:r>
      <w:r w:rsidR="005F3DF6" w:rsidRPr="005F3DF6">
        <w:rPr>
          <w:rFonts w:cstheme="minorHAnsi"/>
          <w:b/>
          <w:bCs/>
          <w:color w:val="4472C4" w:themeColor="accent1"/>
          <w:sz w:val="24"/>
          <w:szCs w:val="24"/>
        </w:rPr>
        <w:t xml:space="preserve">Expand faculty and student involvement in interprofessional research and scholarship </w:t>
      </w:r>
      <w:r w:rsidR="00137995">
        <w:rPr>
          <w:rFonts w:cstheme="minorHAnsi"/>
          <w:b/>
          <w:bCs/>
          <w:color w:val="4472C4" w:themeColor="accent1"/>
          <w:sz w:val="24"/>
          <w:szCs w:val="24"/>
        </w:rPr>
        <w:t xml:space="preserve">to advance the </w:t>
      </w:r>
      <w:r w:rsidR="005F3DF6" w:rsidRPr="005F3DF6">
        <w:rPr>
          <w:rFonts w:cstheme="minorHAnsi"/>
          <w:b/>
          <w:bCs/>
          <w:color w:val="4472C4" w:themeColor="accent1"/>
          <w:sz w:val="24"/>
          <w:szCs w:val="24"/>
        </w:rPr>
        <w:t>interprofessional education and practice knowledge base. (SP III)</w:t>
      </w:r>
    </w:p>
    <w:p w14:paraId="79B32B01" w14:textId="77777777" w:rsidR="00BF5734" w:rsidRDefault="00BF5734" w:rsidP="00BF5734">
      <w:pPr>
        <w:pStyle w:val="ListParagraph"/>
        <w:rPr>
          <w:rFonts w:cstheme="minorHAnsi"/>
          <w:b/>
          <w:bCs/>
          <w:color w:val="4472C4" w:themeColor="accent1"/>
          <w:sz w:val="24"/>
          <w:szCs w:val="24"/>
        </w:rPr>
      </w:pPr>
    </w:p>
    <w:p w14:paraId="384F5535" w14:textId="6985CEEE" w:rsidR="00BF5734" w:rsidRDefault="00BF5734" w:rsidP="00BF5734">
      <w:pPr>
        <w:pStyle w:val="ListParagraph"/>
        <w:ind w:right="-540"/>
        <w:jc w:val="center"/>
        <w:rPr>
          <w:rFonts w:cstheme="minorHAnsi"/>
        </w:rPr>
      </w:pPr>
      <w:r w:rsidRPr="00BF5734">
        <w:rPr>
          <w:rFonts w:cstheme="minorHAnsi"/>
        </w:rPr>
        <w:t>“Overall, the study suggests that alumni who participated in immersive IPE activities valued campus-based interprofessional learning and brought university-acquired collaborative knowledge and skill into their work environments to the benefit of patients and practice  teams.”</w:t>
      </w:r>
    </w:p>
    <w:p w14:paraId="592BCB07" w14:textId="16EA02BE" w:rsidR="00B94077" w:rsidRPr="00D775FA" w:rsidRDefault="00BF5734" w:rsidP="00D775FA">
      <w:pPr>
        <w:pStyle w:val="ListParagraph"/>
        <w:numPr>
          <w:ilvl w:val="2"/>
          <w:numId w:val="2"/>
        </w:numPr>
        <w:ind w:right="-540"/>
        <w:jc w:val="center"/>
        <w:rPr>
          <w:rFonts w:cstheme="minorHAnsi"/>
          <w:b/>
          <w:bCs/>
        </w:rPr>
      </w:pPr>
      <w:r>
        <w:rPr>
          <w:rFonts w:cstheme="minorHAnsi"/>
        </w:rPr>
        <w:t>Crampsey et al, 202</w:t>
      </w:r>
      <w:r w:rsidR="00784E26">
        <w:rPr>
          <w:rFonts w:cstheme="minorHAnsi"/>
        </w:rPr>
        <w:t>3</w:t>
      </w:r>
    </w:p>
    <w:p w14:paraId="724CDB15" w14:textId="67A251DF" w:rsidR="002A4999" w:rsidRDefault="002A4999" w:rsidP="00D775FA">
      <w:pPr>
        <w:ind w:firstLine="360"/>
        <w:rPr>
          <w:rFonts w:cstheme="minorHAnsi"/>
          <w:b/>
          <w:bCs/>
        </w:rPr>
      </w:pPr>
      <w:r>
        <w:rPr>
          <w:rFonts w:cstheme="minorHAnsi"/>
          <w:b/>
          <w:bCs/>
        </w:rPr>
        <w:t>Goal</w:t>
      </w:r>
      <w:r w:rsidR="003909FC">
        <w:rPr>
          <w:rFonts w:cstheme="minorHAnsi"/>
          <w:b/>
          <w:bCs/>
        </w:rPr>
        <w:t xml:space="preserve"> 1</w:t>
      </w:r>
      <w:r>
        <w:rPr>
          <w:rFonts w:cstheme="minorHAnsi"/>
          <w:b/>
          <w:bCs/>
        </w:rPr>
        <w:t xml:space="preserve">: Support student interprofessional research and scholarship </w:t>
      </w:r>
    </w:p>
    <w:p w14:paraId="17B8FF97" w14:textId="26746BAE" w:rsidR="001D02F8" w:rsidRPr="001D02F8" w:rsidRDefault="00A1163F" w:rsidP="00B148AB">
      <w:pPr>
        <w:pStyle w:val="ListParagraph"/>
        <w:numPr>
          <w:ilvl w:val="0"/>
          <w:numId w:val="3"/>
        </w:numPr>
        <w:spacing w:after="0" w:line="240" w:lineRule="auto"/>
        <w:rPr>
          <w:rFonts w:cstheme="minorHAnsi"/>
        </w:rPr>
      </w:pPr>
      <w:r>
        <w:rPr>
          <w:rFonts w:cstheme="minorHAnsi"/>
        </w:rPr>
        <w:t xml:space="preserve">Support and fund </w:t>
      </w:r>
      <w:r w:rsidR="001D02F8" w:rsidRPr="001D02F8">
        <w:rPr>
          <w:rFonts w:cstheme="minorHAnsi"/>
        </w:rPr>
        <w:t>the Interprofessional Mini-grant program encouraging students to engage in in</w:t>
      </w:r>
      <w:r w:rsidR="003F2C12">
        <w:rPr>
          <w:rFonts w:cstheme="minorHAnsi"/>
        </w:rPr>
        <w:t>novative</w:t>
      </w:r>
      <w:r w:rsidR="001D02F8" w:rsidRPr="001D02F8">
        <w:rPr>
          <w:rFonts w:cstheme="minorHAnsi"/>
        </w:rPr>
        <w:t xml:space="preserve"> interprofessional projects, research, and scholarship.</w:t>
      </w:r>
    </w:p>
    <w:p w14:paraId="00BB91BF" w14:textId="405EE027" w:rsidR="002A4999" w:rsidRDefault="002A4999" w:rsidP="00B148AB">
      <w:pPr>
        <w:numPr>
          <w:ilvl w:val="0"/>
          <w:numId w:val="3"/>
        </w:numPr>
        <w:spacing w:after="0" w:line="240" w:lineRule="auto"/>
        <w:rPr>
          <w:rFonts w:cstheme="minorHAnsi"/>
        </w:rPr>
      </w:pPr>
      <w:r w:rsidRPr="001F2073">
        <w:rPr>
          <w:rFonts w:cstheme="minorHAnsi"/>
        </w:rPr>
        <w:t>Increase student</w:t>
      </w:r>
      <w:r w:rsidR="00CE646C">
        <w:rPr>
          <w:rFonts w:cstheme="minorHAnsi"/>
        </w:rPr>
        <w:t xml:space="preserve"> active</w:t>
      </w:r>
      <w:r w:rsidRPr="001F2073">
        <w:rPr>
          <w:rFonts w:cstheme="minorHAnsi"/>
        </w:rPr>
        <w:t xml:space="preserve"> participation in interprofessional scholarship and research.</w:t>
      </w:r>
    </w:p>
    <w:p w14:paraId="7252A7B1" w14:textId="12CA1A07" w:rsidR="00F22BDD" w:rsidRPr="001F2073" w:rsidRDefault="00F22BDD" w:rsidP="00B148AB">
      <w:pPr>
        <w:numPr>
          <w:ilvl w:val="0"/>
          <w:numId w:val="3"/>
        </w:numPr>
        <w:spacing w:after="0" w:line="240" w:lineRule="auto"/>
        <w:rPr>
          <w:rFonts w:cstheme="minorHAnsi"/>
        </w:rPr>
      </w:pPr>
      <w:r>
        <w:rPr>
          <w:rFonts w:cstheme="minorHAnsi"/>
        </w:rPr>
        <w:t xml:space="preserve">Promote student participation in UNE </w:t>
      </w:r>
      <w:r w:rsidR="003F2C12">
        <w:rPr>
          <w:rFonts w:cstheme="minorHAnsi"/>
        </w:rPr>
        <w:t xml:space="preserve">research and scholarship symposiums </w:t>
      </w:r>
      <w:r>
        <w:rPr>
          <w:rFonts w:cstheme="minorHAnsi"/>
        </w:rPr>
        <w:t xml:space="preserve">and </w:t>
      </w:r>
      <w:r w:rsidR="003F2C12">
        <w:rPr>
          <w:rFonts w:cstheme="minorHAnsi"/>
        </w:rPr>
        <w:t xml:space="preserve">at state, regional, and </w:t>
      </w:r>
      <w:r>
        <w:rPr>
          <w:rFonts w:cstheme="minorHAnsi"/>
        </w:rPr>
        <w:t>national conferences.</w:t>
      </w:r>
    </w:p>
    <w:p w14:paraId="548BE034" w14:textId="73F0CAAC" w:rsidR="00B148AB" w:rsidRDefault="00B148AB" w:rsidP="0083663B">
      <w:pPr>
        <w:rPr>
          <w:rFonts w:cstheme="minorHAnsi"/>
          <w:b/>
          <w:bCs/>
          <w:color w:val="4472C4" w:themeColor="accent1"/>
          <w:sz w:val="24"/>
          <w:szCs w:val="24"/>
        </w:rPr>
      </w:pPr>
    </w:p>
    <w:p w14:paraId="779C0EC2" w14:textId="4A0D4DCC" w:rsidR="004D331E" w:rsidRPr="004D331E" w:rsidRDefault="004D331E" w:rsidP="00D775FA">
      <w:pPr>
        <w:ind w:left="360"/>
        <w:rPr>
          <w:rFonts w:cstheme="minorHAnsi"/>
          <w:b/>
          <w:bCs/>
        </w:rPr>
      </w:pPr>
      <w:r w:rsidRPr="004D331E">
        <w:rPr>
          <w:rFonts w:cstheme="minorHAnsi"/>
          <w:b/>
          <w:bCs/>
        </w:rPr>
        <w:lastRenderedPageBreak/>
        <w:t>Goal 2: Support faculty research and scholarship to</w:t>
      </w:r>
      <w:r w:rsidR="005C42AF">
        <w:rPr>
          <w:rFonts w:cstheme="minorHAnsi"/>
          <w:b/>
          <w:bCs/>
        </w:rPr>
        <w:t xml:space="preserve"> 1.</w:t>
      </w:r>
      <w:r w:rsidRPr="004D331E">
        <w:rPr>
          <w:rFonts w:cstheme="minorHAnsi"/>
          <w:b/>
          <w:bCs/>
        </w:rPr>
        <w:t xml:space="preserve"> advance knowledge of</w:t>
      </w:r>
      <w:r w:rsidR="002E0904">
        <w:rPr>
          <w:rFonts w:cstheme="minorHAnsi"/>
          <w:b/>
          <w:bCs/>
        </w:rPr>
        <w:t xml:space="preserve"> </w:t>
      </w:r>
      <w:r w:rsidRPr="004D331E">
        <w:rPr>
          <w:rFonts w:cstheme="minorHAnsi"/>
          <w:b/>
          <w:bCs/>
        </w:rPr>
        <w:t xml:space="preserve">interprofessional </w:t>
      </w:r>
      <w:r w:rsidR="002E0904">
        <w:rPr>
          <w:rFonts w:cstheme="minorHAnsi"/>
          <w:b/>
          <w:bCs/>
        </w:rPr>
        <w:t>education</w:t>
      </w:r>
      <w:r w:rsidR="005C42AF">
        <w:rPr>
          <w:rFonts w:cstheme="minorHAnsi"/>
          <w:b/>
          <w:bCs/>
        </w:rPr>
        <w:t>’s impact on clinical practice,</w:t>
      </w:r>
      <w:r w:rsidR="002E0904">
        <w:rPr>
          <w:rFonts w:cstheme="minorHAnsi"/>
          <w:b/>
          <w:bCs/>
        </w:rPr>
        <w:t xml:space="preserve"> and </w:t>
      </w:r>
      <w:r w:rsidR="005C42AF">
        <w:rPr>
          <w:rFonts w:cstheme="minorHAnsi"/>
          <w:b/>
          <w:bCs/>
        </w:rPr>
        <w:t xml:space="preserve">2. </w:t>
      </w:r>
      <w:r w:rsidR="00CE646C">
        <w:rPr>
          <w:rFonts w:cstheme="minorHAnsi"/>
          <w:b/>
          <w:bCs/>
        </w:rPr>
        <w:t>e</w:t>
      </w:r>
      <w:r w:rsidR="005C42AF">
        <w:rPr>
          <w:rFonts w:cstheme="minorHAnsi"/>
          <w:b/>
          <w:bCs/>
        </w:rPr>
        <w:t xml:space="preserve">nsure that campus-based programming remains relevant to community needs. </w:t>
      </w:r>
    </w:p>
    <w:p w14:paraId="07CF2902" w14:textId="029FF737" w:rsidR="004D331E" w:rsidRDefault="004D331E" w:rsidP="00B94077">
      <w:pPr>
        <w:spacing w:after="0" w:line="240" w:lineRule="auto"/>
        <w:ind w:firstLine="360"/>
        <w:rPr>
          <w:rFonts w:cstheme="minorHAnsi"/>
        </w:rPr>
      </w:pPr>
      <w:r w:rsidRPr="004D331E">
        <w:rPr>
          <w:rFonts w:cstheme="minorHAnsi"/>
        </w:rPr>
        <w:t>•</w:t>
      </w:r>
      <w:r w:rsidRPr="004D331E">
        <w:rPr>
          <w:rFonts w:cstheme="minorHAnsi"/>
        </w:rPr>
        <w:tab/>
        <w:t>Mentor faculty engaged in interprofessional inquiry and scholarship.</w:t>
      </w:r>
    </w:p>
    <w:p w14:paraId="0670EE0E" w14:textId="4A54F607" w:rsidR="001709B0" w:rsidRDefault="00B94077" w:rsidP="00D775FA">
      <w:pPr>
        <w:rPr>
          <w:b/>
          <w:bCs/>
          <w:color w:val="4472C4" w:themeColor="accent1"/>
          <w:sz w:val="24"/>
          <w:szCs w:val="24"/>
        </w:rPr>
      </w:pPr>
      <w:r w:rsidRPr="00B94077">
        <w:t>Support faculty doctoral work in interprofessional studies</w:t>
      </w:r>
      <w:r w:rsidR="002E0904">
        <w:rPr>
          <w:b/>
          <w:bCs/>
          <w:color w:val="4472C4" w:themeColor="accent1"/>
          <w:sz w:val="24"/>
          <w:szCs w:val="24"/>
        </w:rPr>
        <w:t xml:space="preserve">. </w:t>
      </w:r>
    </w:p>
    <w:p w14:paraId="19EA38C8" w14:textId="29A27568" w:rsidR="00B94077" w:rsidRPr="00B94077" w:rsidRDefault="00B94077" w:rsidP="00D775FA">
      <w:r w:rsidRPr="00B94077">
        <w:t>Publish collaborative articles with 2-3 publications per year in peer-reviewed journals</w:t>
      </w:r>
      <w:r w:rsidR="00290E31">
        <w:t>, book chapters, and other venues.</w:t>
      </w:r>
    </w:p>
    <w:p w14:paraId="49910D59" w14:textId="0CBE4541" w:rsidR="00B94077" w:rsidRPr="002E0904" w:rsidRDefault="00B94077" w:rsidP="00D775FA">
      <w:pPr>
        <w:pStyle w:val="ListParagraph"/>
        <w:numPr>
          <w:ilvl w:val="0"/>
          <w:numId w:val="23"/>
        </w:numPr>
        <w:spacing w:after="0" w:line="240" w:lineRule="auto"/>
        <w:rPr>
          <w:rFonts w:cstheme="minorHAnsi"/>
        </w:rPr>
      </w:pPr>
      <w:r w:rsidRPr="002E0904">
        <w:rPr>
          <w:rFonts w:cstheme="minorHAnsi"/>
        </w:rPr>
        <w:t xml:space="preserve">Present at </w:t>
      </w:r>
      <w:r w:rsidR="001709B0">
        <w:rPr>
          <w:rFonts w:cstheme="minorHAnsi"/>
        </w:rPr>
        <w:t xml:space="preserve">state, regional, </w:t>
      </w:r>
      <w:r w:rsidRPr="002E0904">
        <w:rPr>
          <w:rFonts w:cstheme="minorHAnsi"/>
        </w:rPr>
        <w:t>national</w:t>
      </w:r>
      <w:r w:rsidR="00CE646C">
        <w:rPr>
          <w:rFonts w:cstheme="minorHAnsi"/>
        </w:rPr>
        <w:t>,</w:t>
      </w:r>
      <w:r w:rsidRPr="002E0904">
        <w:rPr>
          <w:rFonts w:cstheme="minorHAnsi"/>
        </w:rPr>
        <w:t xml:space="preserve"> </w:t>
      </w:r>
      <w:r w:rsidR="001709B0">
        <w:rPr>
          <w:rFonts w:cstheme="minorHAnsi"/>
        </w:rPr>
        <w:t>or</w:t>
      </w:r>
      <w:r w:rsidRPr="002E0904">
        <w:rPr>
          <w:rFonts w:cstheme="minorHAnsi"/>
        </w:rPr>
        <w:t xml:space="preserve"> international conferences 2-3 times per year.</w:t>
      </w:r>
    </w:p>
    <w:p w14:paraId="4B821E4D" w14:textId="16DAD004" w:rsidR="00B94077" w:rsidRPr="002E0904" w:rsidRDefault="00B94077" w:rsidP="00D775FA">
      <w:pPr>
        <w:pStyle w:val="ListParagraph"/>
        <w:numPr>
          <w:ilvl w:val="0"/>
          <w:numId w:val="23"/>
        </w:numPr>
        <w:spacing w:after="0" w:line="240" w:lineRule="auto"/>
        <w:rPr>
          <w:rFonts w:cstheme="minorHAnsi"/>
        </w:rPr>
      </w:pPr>
      <w:r w:rsidRPr="002E0904">
        <w:rPr>
          <w:rFonts w:cstheme="minorHAnsi"/>
        </w:rPr>
        <w:t xml:space="preserve">Participate in Interprofessional </w:t>
      </w:r>
      <w:proofErr w:type="spellStart"/>
      <w:r w:rsidRPr="002E0904">
        <w:rPr>
          <w:rFonts w:cstheme="minorHAnsi"/>
        </w:rPr>
        <w:t>Research</w:t>
      </w:r>
      <w:r w:rsidR="007D1C41">
        <w:rPr>
          <w:rFonts w:cstheme="minorHAnsi"/>
        </w:rPr>
        <w:t>.</w:t>
      </w:r>
      <w:r w:rsidRPr="002E0904">
        <w:rPr>
          <w:rFonts w:cstheme="minorHAnsi"/>
        </w:rPr>
        <w:t>Global</w:t>
      </w:r>
      <w:proofErr w:type="spellEnd"/>
      <w:r w:rsidRPr="002E0904">
        <w:rPr>
          <w:rFonts w:cstheme="minorHAnsi"/>
        </w:rPr>
        <w:t xml:space="preserve"> publications and conference activities.</w:t>
      </w:r>
    </w:p>
    <w:p w14:paraId="11434003" w14:textId="77777777" w:rsidR="00B94077" w:rsidRPr="00B94077" w:rsidRDefault="00B94077" w:rsidP="00B94077">
      <w:pPr>
        <w:rPr>
          <w:rFonts w:cstheme="minorHAnsi"/>
        </w:rPr>
      </w:pPr>
    </w:p>
    <w:p w14:paraId="4F8F8EAC" w14:textId="50FA3B1F" w:rsidR="005F3DF6" w:rsidRDefault="007D1C41" w:rsidP="00D775FA">
      <w:pPr>
        <w:rPr>
          <w:rFonts w:cstheme="minorHAnsi"/>
          <w:b/>
          <w:bCs/>
          <w:color w:val="4472C4" w:themeColor="accent1"/>
          <w:sz w:val="24"/>
          <w:szCs w:val="24"/>
        </w:rPr>
      </w:pPr>
      <w:r>
        <w:rPr>
          <w:rFonts w:cstheme="minorHAnsi"/>
          <w:b/>
          <w:bCs/>
          <w:color w:val="4472C4" w:themeColor="accent1"/>
          <w:sz w:val="24"/>
          <w:szCs w:val="24"/>
        </w:rPr>
        <w:t xml:space="preserve">3. </w:t>
      </w:r>
      <w:r w:rsidR="005F3DF6">
        <w:rPr>
          <w:rFonts w:cstheme="minorHAnsi"/>
          <w:b/>
          <w:bCs/>
          <w:color w:val="4472C4" w:themeColor="accent1"/>
          <w:sz w:val="24"/>
          <w:szCs w:val="24"/>
        </w:rPr>
        <w:t>Infrastructure and Sustainability</w:t>
      </w:r>
    </w:p>
    <w:p w14:paraId="07ED4D93" w14:textId="087447E5" w:rsidR="00B33E80" w:rsidRPr="00493A7C" w:rsidRDefault="0083663B" w:rsidP="00D775FA">
      <w:pPr>
        <w:ind w:firstLine="360"/>
        <w:rPr>
          <w:rFonts w:cstheme="minorHAnsi"/>
        </w:rPr>
      </w:pPr>
      <w:r w:rsidRPr="0083663B">
        <w:rPr>
          <w:rFonts w:cstheme="minorHAnsi"/>
          <w:b/>
          <w:bCs/>
        </w:rPr>
        <w:t>Goa</w:t>
      </w:r>
      <w:r w:rsidR="00B94077">
        <w:rPr>
          <w:rFonts w:cstheme="minorHAnsi"/>
          <w:b/>
          <w:bCs/>
        </w:rPr>
        <w:t>l</w:t>
      </w:r>
      <w:r w:rsidR="00137995">
        <w:rPr>
          <w:rFonts w:cstheme="minorHAnsi"/>
          <w:b/>
          <w:bCs/>
        </w:rPr>
        <w:t xml:space="preserve"> 1</w:t>
      </w:r>
      <w:r w:rsidRPr="0083663B">
        <w:rPr>
          <w:rFonts w:cstheme="minorHAnsi"/>
          <w:b/>
          <w:bCs/>
        </w:rPr>
        <w:t xml:space="preserve">: </w:t>
      </w:r>
      <w:r w:rsidR="00493A7C">
        <w:rPr>
          <w:rFonts w:cstheme="minorHAnsi"/>
          <w:b/>
          <w:bCs/>
        </w:rPr>
        <w:t>Expand and sustain</w:t>
      </w:r>
      <w:r w:rsidR="00493A7C" w:rsidRPr="00493A7C">
        <w:rPr>
          <w:rFonts w:cstheme="minorHAnsi"/>
          <w:b/>
          <w:bCs/>
        </w:rPr>
        <w:t> </w:t>
      </w:r>
      <w:hyperlink r:id="rId8" w:history="1">
        <w:r w:rsidR="00493A7C" w:rsidRPr="00493A7C">
          <w:rPr>
            <w:rStyle w:val="Hyperlink"/>
            <w:rFonts w:cstheme="minorHAnsi"/>
            <w:b/>
            <w:bCs/>
            <w:color w:val="auto"/>
            <w:u w:val="none"/>
          </w:rPr>
          <w:t>a strong foundation of relational</w:t>
        </w:r>
        <w:r w:rsidR="00190555">
          <w:rPr>
            <w:rStyle w:val="Hyperlink"/>
            <w:rFonts w:cstheme="minorHAnsi"/>
            <w:b/>
            <w:bCs/>
            <w:color w:val="auto"/>
            <w:u w:val="none"/>
          </w:rPr>
          <w:t xml:space="preserve"> and functional</w:t>
        </w:r>
        <w:r w:rsidR="00493A7C" w:rsidRPr="00493A7C">
          <w:rPr>
            <w:rStyle w:val="Hyperlink"/>
            <w:rFonts w:cstheme="minorHAnsi"/>
            <w:b/>
            <w:bCs/>
            <w:color w:val="auto"/>
            <w:u w:val="none"/>
          </w:rPr>
          <w:t xml:space="preserve"> systems</w:t>
        </w:r>
        <w:r w:rsidR="00190555">
          <w:rPr>
            <w:rStyle w:val="Hyperlink"/>
            <w:rFonts w:cstheme="minorHAnsi"/>
            <w:b/>
            <w:bCs/>
            <w:color w:val="auto"/>
            <w:u w:val="none"/>
          </w:rPr>
          <w:t>.</w:t>
        </w:r>
        <w:r w:rsidR="00493A7C" w:rsidRPr="00493A7C">
          <w:rPr>
            <w:rStyle w:val="Hyperlink"/>
            <w:rFonts w:cstheme="minorHAnsi"/>
            <w:b/>
            <w:bCs/>
            <w:color w:val="auto"/>
            <w:u w:val="none"/>
          </w:rPr>
          <w:t xml:space="preserve"> </w:t>
        </w:r>
      </w:hyperlink>
    </w:p>
    <w:p w14:paraId="406B6CC7" w14:textId="6349CAB7" w:rsidR="000B6F37" w:rsidRPr="007D1C41" w:rsidRDefault="007D1C41" w:rsidP="00D775FA">
      <w:pPr>
        <w:pStyle w:val="ListParagraph"/>
        <w:numPr>
          <w:ilvl w:val="0"/>
          <w:numId w:val="10"/>
        </w:numPr>
        <w:rPr>
          <w:rFonts w:cstheme="minorHAnsi"/>
        </w:rPr>
      </w:pPr>
      <w:r>
        <w:rPr>
          <w:rFonts w:cstheme="minorHAnsi"/>
        </w:rPr>
        <w:t xml:space="preserve">Maintain a </w:t>
      </w:r>
      <w:r w:rsidR="00493A7C">
        <w:rPr>
          <w:rFonts w:cstheme="minorHAnsi"/>
        </w:rPr>
        <w:t>dedicated</w:t>
      </w:r>
      <w:r w:rsidR="0083663B" w:rsidRPr="00493A7C">
        <w:rPr>
          <w:rFonts w:cstheme="minorHAnsi"/>
        </w:rPr>
        <w:t xml:space="preserve"> </w:t>
      </w:r>
      <w:r>
        <w:rPr>
          <w:rFonts w:cstheme="minorHAnsi"/>
        </w:rPr>
        <w:t xml:space="preserve">professional </w:t>
      </w:r>
      <w:r w:rsidR="0083663B" w:rsidRPr="00493A7C">
        <w:rPr>
          <w:rFonts w:cstheme="minorHAnsi"/>
        </w:rPr>
        <w:t>staff to carry out strategic plan</w:t>
      </w:r>
      <w:r w:rsidR="00493A7C">
        <w:rPr>
          <w:rFonts w:cstheme="minorHAnsi"/>
        </w:rPr>
        <w:t xml:space="preserve"> priorities</w:t>
      </w:r>
      <w:r w:rsidR="0083663B" w:rsidRPr="00493A7C">
        <w:rPr>
          <w:rFonts w:cstheme="minorHAnsi"/>
        </w:rPr>
        <w:t xml:space="preserve">, including </w:t>
      </w:r>
      <w:r w:rsidR="00493A7C">
        <w:rPr>
          <w:rFonts w:cstheme="minorHAnsi"/>
        </w:rPr>
        <w:t>operational</w:t>
      </w:r>
      <w:r>
        <w:rPr>
          <w:rFonts w:cstheme="minorHAnsi"/>
        </w:rPr>
        <w:t xml:space="preserve"> </w:t>
      </w:r>
      <w:r w:rsidR="0083663B" w:rsidRPr="007D1C41">
        <w:rPr>
          <w:rFonts w:cstheme="minorHAnsi"/>
        </w:rPr>
        <w:t xml:space="preserve">management, coordination, curriculum development, </w:t>
      </w:r>
      <w:r w:rsidR="00493A7C" w:rsidRPr="007D1C41">
        <w:rPr>
          <w:rFonts w:cstheme="minorHAnsi"/>
        </w:rPr>
        <w:t xml:space="preserve">networking, and building strong relationships across the UNE community. </w:t>
      </w:r>
    </w:p>
    <w:p w14:paraId="29FF216D" w14:textId="6ECAA795" w:rsidR="000B6F37" w:rsidRPr="000B6F37" w:rsidRDefault="000B6F37" w:rsidP="000B6F37">
      <w:pPr>
        <w:pStyle w:val="ListParagraph"/>
        <w:numPr>
          <w:ilvl w:val="0"/>
          <w:numId w:val="22"/>
        </w:numPr>
        <w:rPr>
          <w:rFonts w:cstheme="minorHAnsi"/>
        </w:rPr>
      </w:pPr>
      <w:r w:rsidRPr="000B6F37">
        <w:rPr>
          <w:rFonts w:cstheme="minorHAnsi"/>
        </w:rPr>
        <w:t xml:space="preserve">Support </w:t>
      </w:r>
      <w:r w:rsidR="007D1C41">
        <w:rPr>
          <w:rFonts w:cstheme="minorHAnsi"/>
        </w:rPr>
        <w:t xml:space="preserve">strategic </w:t>
      </w:r>
      <w:r w:rsidRPr="000B6F37">
        <w:rPr>
          <w:rFonts w:cstheme="minorHAnsi"/>
        </w:rPr>
        <w:t xml:space="preserve">student-led initiatives </w:t>
      </w:r>
      <w:r w:rsidR="00290E31">
        <w:rPr>
          <w:rFonts w:cstheme="minorHAnsi"/>
        </w:rPr>
        <w:t xml:space="preserve">led </w:t>
      </w:r>
      <w:r w:rsidRPr="000B6F37">
        <w:rPr>
          <w:rFonts w:cstheme="minorHAnsi"/>
        </w:rPr>
        <w:t>by the Interprofessional Student Group (IPSAG).</w:t>
      </w:r>
    </w:p>
    <w:p w14:paraId="5F32E302" w14:textId="43F5F94B" w:rsidR="00493A7C" w:rsidRDefault="00493A7C" w:rsidP="0083663B">
      <w:pPr>
        <w:pStyle w:val="ListParagraph"/>
        <w:numPr>
          <w:ilvl w:val="0"/>
          <w:numId w:val="2"/>
        </w:numPr>
        <w:rPr>
          <w:rFonts w:cstheme="minorHAnsi"/>
        </w:rPr>
      </w:pPr>
      <w:r>
        <w:rPr>
          <w:rFonts w:cstheme="minorHAnsi"/>
        </w:rPr>
        <w:t xml:space="preserve">Prioritize  marketing to enhance </w:t>
      </w:r>
      <w:r w:rsidR="0083663B" w:rsidRPr="007374A8">
        <w:rPr>
          <w:rFonts w:cstheme="minorHAnsi"/>
        </w:rPr>
        <w:t>visibility</w:t>
      </w:r>
      <w:r>
        <w:rPr>
          <w:rFonts w:cstheme="minorHAnsi"/>
        </w:rPr>
        <w:t xml:space="preserve"> across the university community to promote </w:t>
      </w:r>
      <w:r w:rsidR="00290E31">
        <w:rPr>
          <w:rFonts w:cstheme="minorHAnsi"/>
        </w:rPr>
        <w:t>the Center’s</w:t>
      </w:r>
      <w:r>
        <w:rPr>
          <w:rFonts w:cstheme="minorHAnsi"/>
        </w:rPr>
        <w:t xml:space="preserve"> interprofessional mission.</w:t>
      </w:r>
    </w:p>
    <w:p w14:paraId="16B4380A" w14:textId="3B8C2726" w:rsidR="0083663B" w:rsidRPr="0062170D" w:rsidRDefault="0083663B" w:rsidP="00DF7A16">
      <w:pPr>
        <w:pStyle w:val="ListParagraph"/>
        <w:numPr>
          <w:ilvl w:val="0"/>
          <w:numId w:val="2"/>
        </w:numPr>
        <w:rPr>
          <w:rFonts w:cstheme="minorHAnsi"/>
        </w:rPr>
      </w:pPr>
      <w:r w:rsidRPr="007374A8">
        <w:rPr>
          <w:rFonts w:cstheme="minorHAnsi"/>
        </w:rPr>
        <w:t xml:space="preserve">Work with </w:t>
      </w:r>
      <w:r w:rsidR="00DF7A16">
        <w:rPr>
          <w:rFonts w:cstheme="minorHAnsi"/>
        </w:rPr>
        <w:t xml:space="preserve">UNE </w:t>
      </w:r>
      <w:r w:rsidRPr="007374A8">
        <w:rPr>
          <w:rFonts w:cstheme="minorHAnsi"/>
        </w:rPr>
        <w:t xml:space="preserve">admissions and </w:t>
      </w:r>
      <w:r w:rsidR="00DF7A16">
        <w:rPr>
          <w:rFonts w:cstheme="minorHAnsi"/>
        </w:rPr>
        <w:t xml:space="preserve">communications </w:t>
      </w:r>
      <w:r w:rsidRPr="007374A8">
        <w:rPr>
          <w:rFonts w:cstheme="minorHAnsi"/>
        </w:rPr>
        <w:t xml:space="preserve">to </w:t>
      </w:r>
      <w:r w:rsidR="00DF7A16">
        <w:rPr>
          <w:rFonts w:cstheme="minorHAnsi"/>
        </w:rPr>
        <w:t>highlight UNE’s interprofessional learning culture and attract students (</w:t>
      </w:r>
      <w:r w:rsidR="00B148AB">
        <w:rPr>
          <w:rFonts w:cstheme="minorHAnsi"/>
        </w:rPr>
        <w:t>SP II</w:t>
      </w:r>
      <w:r w:rsidR="00DF7A16">
        <w:rPr>
          <w:rFonts w:cstheme="minorHAnsi"/>
        </w:rPr>
        <w:t>).</w:t>
      </w:r>
      <w:r w:rsidRPr="007374A8">
        <w:rPr>
          <w:rFonts w:cstheme="minorHAnsi"/>
        </w:rPr>
        <w:t xml:space="preserve"> </w:t>
      </w:r>
    </w:p>
    <w:p w14:paraId="09DDB206" w14:textId="027C3CB1" w:rsidR="00483A8F" w:rsidRDefault="00190555" w:rsidP="00D775FA">
      <w:pPr>
        <w:ind w:firstLine="360"/>
        <w:rPr>
          <w:rFonts w:cstheme="minorHAnsi"/>
          <w:b/>
          <w:bCs/>
        </w:rPr>
      </w:pPr>
      <w:r>
        <w:rPr>
          <w:rFonts w:cstheme="minorHAnsi"/>
          <w:b/>
          <w:bCs/>
        </w:rPr>
        <w:t xml:space="preserve">Goal 2: Build revenue and financial resources to </w:t>
      </w:r>
      <w:r w:rsidRPr="00190555">
        <w:rPr>
          <w:rFonts w:cstheme="minorHAnsi"/>
          <w:b/>
          <w:bCs/>
        </w:rPr>
        <w:t>assure CAIEP’s sustainability. (SP VI)</w:t>
      </w:r>
    </w:p>
    <w:p w14:paraId="543355ED" w14:textId="7CBDE87F" w:rsidR="000B6F37" w:rsidRPr="000B6F37" w:rsidRDefault="000B6F37" w:rsidP="000B6F37">
      <w:pPr>
        <w:pStyle w:val="ListParagraph"/>
        <w:numPr>
          <w:ilvl w:val="0"/>
          <w:numId w:val="20"/>
        </w:numPr>
        <w:rPr>
          <w:rFonts w:cstheme="minorHAnsi"/>
        </w:rPr>
      </w:pPr>
      <w:r w:rsidRPr="000B6F37">
        <w:rPr>
          <w:rFonts w:cstheme="minorHAnsi"/>
        </w:rPr>
        <w:t>Develop revenue-generating opportunities in collaboration with internal and external partners.</w:t>
      </w:r>
    </w:p>
    <w:p w14:paraId="64BA7146" w14:textId="2912DA43" w:rsidR="000B6F37" w:rsidRDefault="00190555" w:rsidP="000B6F37">
      <w:pPr>
        <w:pStyle w:val="ListParagraph"/>
        <w:numPr>
          <w:ilvl w:val="0"/>
          <w:numId w:val="20"/>
        </w:numPr>
        <w:rPr>
          <w:rFonts w:cstheme="minorHAnsi"/>
        </w:rPr>
      </w:pPr>
      <w:r w:rsidRPr="00190555">
        <w:rPr>
          <w:rFonts w:cstheme="minorHAnsi"/>
        </w:rPr>
        <w:t>Steward foundations and write grants (1-2 per AY) to support existing and expanding programming.</w:t>
      </w:r>
    </w:p>
    <w:p w14:paraId="534C0D7D" w14:textId="77777777" w:rsidR="00290E31" w:rsidRPr="00290E31" w:rsidRDefault="00290E31" w:rsidP="00290E31">
      <w:pPr>
        <w:pStyle w:val="ListParagraph"/>
        <w:rPr>
          <w:rFonts w:cstheme="minorHAnsi"/>
        </w:rPr>
      </w:pPr>
    </w:p>
    <w:p w14:paraId="5ABE084C" w14:textId="55768EA9" w:rsidR="00784E26" w:rsidRPr="00D775FA" w:rsidRDefault="007D1C41" w:rsidP="00D775FA">
      <w:pPr>
        <w:rPr>
          <w:rFonts w:cstheme="minorHAnsi"/>
          <w:b/>
          <w:bCs/>
          <w:color w:val="4472C4" w:themeColor="accent1"/>
          <w:sz w:val="24"/>
          <w:szCs w:val="24"/>
        </w:rPr>
      </w:pPr>
      <w:r>
        <w:rPr>
          <w:rFonts w:cstheme="minorHAnsi"/>
          <w:b/>
          <w:bCs/>
          <w:color w:val="4472C4" w:themeColor="accent1"/>
          <w:sz w:val="24"/>
          <w:szCs w:val="24"/>
        </w:rPr>
        <w:t xml:space="preserve">4. </w:t>
      </w:r>
      <w:r w:rsidR="0083663B" w:rsidRPr="00D775FA">
        <w:rPr>
          <w:rFonts w:cstheme="minorHAnsi"/>
          <w:b/>
          <w:bCs/>
          <w:color w:val="4472C4" w:themeColor="accent1"/>
          <w:sz w:val="24"/>
          <w:szCs w:val="24"/>
        </w:rPr>
        <w:t>Assessment and Evaluation</w:t>
      </w:r>
    </w:p>
    <w:p w14:paraId="5A1DAD96" w14:textId="2B646DFF" w:rsidR="00784E26" w:rsidRDefault="00290E31" w:rsidP="00290E31">
      <w:pPr>
        <w:pStyle w:val="ListParagraph"/>
        <w:rPr>
          <w:rFonts w:cstheme="minorHAnsi"/>
          <w:color w:val="000000" w:themeColor="text1"/>
          <w:sz w:val="24"/>
          <w:szCs w:val="24"/>
        </w:rPr>
      </w:pPr>
      <w:r>
        <w:rPr>
          <w:rFonts w:cstheme="minorHAnsi"/>
          <w:color w:val="000000" w:themeColor="text1"/>
          <w:sz w:val="24"/>
          <w:szCs w:val="24"/>
        </w:rPr>
        <w:t xml:space="preserve">                     </w:t>
      </w:r>
      <w:r w:rsidR="00784E26">
        <w:rPr>
          <w:rFonts w:cstheme="minorHAnsi"/>
          <w:color w:val="000000" w:themeColor="text1"/>
          <w:sz w:val="24"/>
          <w:szCs w:val="24"/>
        </w:rPr>
        <w:t>“</w:t>
      </w:r>
      <w:r w:rsidR="00784E26" w:rsidRPr="00784E26">
        <w:rPr>
          <w:rFonts w:cstheme="minorHAnsi"/>
          <w:color w:val="000000" w:themeColor="text1"/>
          <w:sz w:val="24"/>
          <w:szCs w:val="24"/>
        </w:rPr>
        <w:t>If you can’t measure it, you can’t improve it.</w:t>
      </w:r>
      <w:r w:rsidR="00784E26">
        <w:rPr>
          <w:rFonts w:cstheme="minorHAnsi"/>
          <w:color w:val="000000" w:themeColor="text1"/>
          <w:sz w:val="24"/>
          <w:szCs w:val="24"/>
        </w:rPr>
        <w:t>”</w:t>
      </w:r>
    </w:p>
    <w:p w14:paraId="3263570C" w14:textId="604BBC37" w:rsidR="000B6F37" w:rsidRPr="00290E31" w:rsidRDefault="00784E26" w:rsidP="0083663B">
      <w:pPr>
        <w:pStyle w:val="ListParagraph"/>
        <w:numPr>
          <w:ilvl w:val="2"/>
          <w:numId w:val="2"/>
        </w:numPr>
        <w:jc w:val="center"/>
        <w:rPr>
          <w:rFonts w:cstheme="minorHAnsi"/>
          <w:color w:val="000000" w:themeColor="text1"/>
        </w:rPr>
      </w:pPr>
      <w:r w:rsidRPr="00457BA6">
        <w:rPr>
          <w:rFonts w:cstheme="minorHAnsi"/>
          <w:color w:val="000000" w:themeColor="text1"/>
        </w:rPr>
        <w:t xml:space="preserve"> Peter Drucker</w:t>
      </w:r>
    </w:p>
    <w:p w14:paraId="3FA8E049" w14:textId="15D54922" w:rsidR="0083663B" w:rsidRPr="00FA6BB2" w:rsidRDefault="0083663B" w:rsidP="00D775FA">
      <w:pPr>
        <w:ind w:firstLine="360"/>
        <w:rPr>
          <w:rFonts w:cstheme="minorHAnsi"/>
          <w:b/>
          <w:bCs/>
        </w:rPr>
      </w:pPr>
      <w:r w:rsidRPr="00FA6BB2">
        <w:rPr>
          <w:rFonts w:cstheme="minorHAnsi"/>
          <w:b/>
          <w:bCs/>
        </w:rPr>
        <w:t>Goal</w:t>
      </w:r>
      <w:r w:rsidR="00B148AB">
        <w:rPr>
          <w:rFonts w:cstheme="minorHAnsi"/>
          <w:b/>
          <w:bCs/>
        </w:rPr>
        <w:t xml:space="preserve"> 1</w:t>
      </w:r>
      <w:r w:rsidRPr="00FA6BB2">
        <w:rPr>
          <w:rFonts w:cstheme="minorHAnsi"/>
          <w:b/>
          <w:bCs/>
        </w:rPr>
        <w:t>: Assure ongoing, systematic</w:t>
      </w:r>
      <w:r w:rsidR="009E65F1" w:rsidRPr="00FA6BB2">
        <w:rPr>
          <w:rFonts w:cstheme="minorHAnsi"/>
          <w:b/>
          <w:bCs/>
        </w:rPr>
        <w:t>,</w:t>
      </w:r>
      <w:r w:rsidRPr="00FA6BB2">
        <w:rPr>
          <w:rFonts w:cstheme="minorHAnsi"/>
          <w:b/>
          <w:bCs/>
        </w:rPr>
        <w:t xml:space="preserve"> and rapid response </w:t>
      </w:r>
      <w:r w:rsidR="00FA6BB2" w:rsidRPr="00FA6BB2">
        <w:rPr>
          <w:rFonts w:cstheme="minorHAnsi"/>
          <w:b/>
          <w:bCs/>
        </w:rPr>
        <w:t xml:space="preserve">evaluation of all </w:t>
      </w:r>
      <w:r w:rsidR="00B148AB">
        <w:rPr>
          <w:rFonts w:cstheme="minorHAnsi"/>
          <w:b/>
          <w:bCs/>
        </w:rPr>
        <w:t xml:space="preserve">CAIEP </w:t>
      </w:r>
      <w:r w:rsidRPr="00FA6BB2">
        <w:rPr>
          <w:rFonts w:cstheme="minorHAnsi"/>
          <w:b/>
          <w:bCs/>
        </w:rPr>
        <w:t>programming</w:t>
      </w:r>
      <w:r w:rsidR="00FA6BB2" w:rsidRPr="00FA6BB2">
        <w:rPr>
          <w:rFonts w:cstheme="minorHAnsi"/>
          <w:b/>
          <w:bCs/>
        </w:rPr>
        <w:t>.</w:t>
      </w:r>
    </w:p>
    <w:p w14:paraId="2D97A227" w14:textId="5B96228E" w:rsidR="00B148AB" w:rsidRDefault="00B148AB" w:rsidP="009E65F1">
      <w:pPr>
        <w:pStyle w:val="ListParagraph"/>
        <w:numPr>
          <w:ilvl w:val="0"/>
          <w:numId w:val="3"/>
        </w:numPr>
        <w:rPr>
          <w:rFonts w:cstheme="minorHAnsi"/>
        </w:rPr>
      </w:pPr>
      <w:r>
        <w:rPr>
          <w:rFonts w:cstheme="minorHAnsi"/>
        </w:rPr>
        <w:t>Conduct annual pre-post surveys to assess students’ interprofessional education</w:t>
      </w:r>
      <w:r w:rsidR="007D1C41">
        <w:rPr>
          <w:rFonts w:cstheme="minorHAnsi"/>
        </w:rPr>
        <w:t>/practice participation and learning</w:t>
      </w:r>
      <w:r>
        <w:rPr>
          <w:rFonts w:cstheme="minorHAnsi"/>
        </w:rPr>
        <w:t>.</w:t>
      </w:r>
    </w:p>
    <w:p w14:paraId="7BB006EF" w14:textId="259A73D0" w:rsidR="0083663B" w:rsidRPr="007374A8" w:rsidRDefault="0083663B" w:rsidP="009E65F1">
      <w:pPr>
        <w:pStyle w:val="ListParagraph"/>
        <w:numPr>
          <w:ilvl w:val="0"/>
          <w:numId w:val="3"/>
        </w:numPr>
        <w:rPr>
          <w:rFonts w:cstheme="minorHAnsi"/>
        </w:rPr>
      </w:pPr>
      <w:r w:rsidRPr="007374A8">
        <w:rPr>
          <w:rFonts w:cstheme="minorHAnsi"/>
        </w:rPr>
        <w:t>Con</w:t>
      </w:r>
      <w:r w:rsidR="00FA6BB2">
        <w:rPr>
          <w:rFonts w:cstheme="minorHAnsi"/>
        </w:rPr>
        <w:t>duct</w:t>
      </w:r>
      <w:r w:rsidRPr="007374A8">
        <w:rPr>
          <w:rFonts w:cstheme="minorHAnsi"/>
        </w:rPr>
        <w:t xml:space="preserve"> rapid cycle evaluation </w:t>
      </w:r>
      <w:r w:rsidR="00FA6BB2">
        <w:rPr>
          <w:rFonts w:cstheme="minorHAnsi"/>
        </w:rPr>
        <w:t>of</w:t>
      </w:r>
      <w:r w:rsidRPr="007374A8">
        <w:rPr>
          <w:rFonts w:cstheme="minorHAnsi"/>
        </w:rPr>
        <w:t xml:space="preserve"> all programming</w:t>
      </w:r>
    </w:p>
    <w:p w14:paraId="2B06F4C3" w14:textId="3159CA61" w:rsidR="0083663B" w:rsidRPr="007374A8" w:rsidRDefault="0083663B" w:rsidP="009E65F1">
      <w:pPr>
        <w:pStyle w:val="ListParagraph"/>
        <w:numPr>
          <w:ilvl w:val="0"/>
          <w:numId w:val="3"/>
        </w:numPr>
        <w:rPr>
          <w:rFonts w:cstheme="minorHAnsi"/>
        </w:rPr>
      </w:pPr>
      <w:r w:rsidRPr="007374A8">
        <w:rPr>
          <w:rFonts w:cstheme="minorHAnsi"/>
        </w:rPr>
        <w:t xml:space="preserve">Measure student outcomes based on </w:t>
      </w:r>
      <w:r w:rsidR="007D1C41">
        <w:rPr>
          <w:rFonts w:cstheme="minorHAnsi"/>
        </w:rPr>
        <w:t xml:space="preserve">the most up to date </w:t>
      </w:r>
      <w:r w:rsidRPr="007374A8">
        <w:rPr>
          <w:rFonts w:cstheme="minorHAnsi"/>
        </w:rPr>
        <w:t xml:space="preserve">IPEC </w:t>
      </w:r>
      <w:r w:rsidR="00FA6BB2">
        <w:rPr>
          <w:rFonts w:cstheme="minorHAnsi"/>
        </w:rPr>
        <w:t xml:space="preserve">team </w:t>
      </w:r>
      <w:r w:rsidRPr="007374A8">
        <w:rPr>
          <w:rFonts w:cstheme="minorHAnsi"/>
        </w:rPr>
        <w:t>competencies</w:t>
      </w:r>
    </w:p>
    <w:p w14:paraId="16DA3700" w14:textId="68773C23" w:rsidR="00FA6BB2" w:rsidRDefault="0097304D" w:rsidP="009E65F1">
      <w:pPr>
        <w:pStyle w:val="ListParagraph"/>
        <w:numPr>
          <w:ilvl w:val="0"/>
          <w:numId w:val="3"/>
        </w:numPr>
        <w:rPr>
          <w:rFonts w:cstheme="minorHAnsi"/>
        </w:rPr>
      </w:pPr>
      <w:r>
        <w:rPr>
          <w:rFonts w:cstheme="minorHAnsi"/>
        </w:rPr>
        <w:t>D</w:t>
      </w:r>
      <w:r w:rsidR="00FA6BB2">
        <w:rPr>
          <w:rFonts w:cstheme="minorHAnsi"/>
        </w:rPr>
        <w:t xml:space="preserve">etermine the efficacy, relevance, and outcomes of </w:t>
      </w:r>
      <w:r>
        <w:rPr>
          <w:rFonts w:cstheme="minorHAnsi"/>
        </w:rPr>
        <w:t xml:space="preserve">all </w:t>
      </w:r>
      <w:r w:rsidR="00FA6BB2">
        <w:rPr>
          <w:rFonts w:cstheme="minorHAnsi"/>
        </w:rPr>
        <w:t xml:space="preserve">IP </w:t>
      </w:r>
      <w:r>
        <w:rPr>
          <w:rFonts w:cstheme="minorHAnsi"/>
        </w:rPr>
        <w:t xml:space="preserve">initiatives, including </w:t>
      </w:r>
      <w:r w:rsidR="00FA6BB2">
        <w:rPr>
          <w:rFonts w:cstheme="minorHAnsi"/>
        </w:rPr>
        <w:t>immersive and demonstration activities.</w:t>
      </w:r>
    </w:p>
    <w:p w14:paraId="34D7791B" w14:textId="65A85C6D" w:rsidR="00FA6BB2" w:rsidRDefault="00FA6BB2" w:rsidP="009E65F1">
      <w:pPr>
        <w:pStyle w:val="ListParagraph"/>
        <w:numPr>
          <w:ilvl w:val="0"/>
          <w:numId w:val="3"/>
        </w:numPr>
        <w:rPr>
          <w:rFonts w:cstheme="minorHAnsi"/>
        </w:rPr>
      </w:pPr>
      <w:r>
        <w:rPr>
          <w:rFonts w:cstheme="minorHAnsi"/>
        </w:rPr>
        <w:t xml:space="preserve">Collaborate with the university’s Associate Director of Assessment to determine alignment with </w:t>
      </w:r>
      <w:r w:rsidRPr="00FA6BB2">
        <w:rPr>
          <w:rFonts w:cstheme="minorHAnsi"/>
        </w:rPr>
        <w:t>the university-wide annual assessment and regular program review processes</w:t>
      </w:r>
      <w:r>
        <w:rPr>
          <w:rFonts w:cstheme="minorHAnsi"/>
        </w:rPr>
        <w:t>.</w:t>
      </w:r>
      <w:r w:rsidRPr="00FA6BB2">
        <w:rPr>
          <w:rFonts w:cstheme="minorHAnsi"/>
        </w:rPr>
        <w:t> </w:t>
      </w:r>
    </w:p>
    <w:p w14:paraId="071E3458" w14:textId="77777777" w:rsidR="00C3208D" w:rsidRDefault="00C3208D" w:rsidP="0083663B">
      <w:pPr>
        <w:rPr>
          <w:rFonts w:cstheme="minorHAnsi"/>
          <w:b/>
          <w:bCs/>
        </w:rPr>
      </w:pPr>
    </w:p>
    <w:p w14:paraId="79E21720" w14:textId="77777777" w:rsidR="00C3208D" w:rsidRDefault="00C3208D" w:rsidP="0083663B">
      <w:pPr>
        <w:rPr>
          <w:rFonts w:cstheme="minorHAnsi"/>
          <w:b/>
          <w:bCs/>
        </w:rPr>
      </w:pPr>
    </w:p>
    <w:p w14:paraId="6D346DE9" w14:textId="0F6983DA" w:rsidR="002F4A75" w:rsidRDefault="002F4A75" w:rsidP="00B33E80">
      <w:pPr>
        <w:spacing w:after="0" w:line="360" w:lineRule="auto"/>
        <w:ind w:left="720"/>
        <w:rPr>
          <w:rFonts w:cstheme="minorHAnsi"/>
        </w:rPr>
      </w:pPr>
    </w:p>
    <w:p w14:paraId="5DF3ED94" w14:textId="71EE271F" w:rsidR="002F4A75" w:rsidRDefault="002F4A75" w:rsidP="00B33E80">
      <w:pPr>
        <w:spacing w:after="0" w:line="360" w:lineRule="auto"/>
        <w:ind w:left="720"/>
        <w:rPr>
          <w:rFonts w:cstheme="minorHAnsi"/>
        </w:rPr>
      </w:pPr>
    </w:p>
    <w:p w14:paraId="585FC0BA" w14:textId="6C719222" w:rsidR="002F4A75" w:rsidRDefault="002F4A75" w:rsidP="00B33E80">
      <w:pPr>
        <w:spacing w:after="0" w:line="360" w:lineRule="auto"/>
        <w:ind w:left="720"/>
        <w:rPr>
          <w:rFonts w:cstheme="minorHAnsi"/>
        </w:rPr>
      </w:pPr>
    </w:p>
    <w:p w14:paraId="5C001823" w14:textId="0AAAE53D" w:rsidR="002F4A75" w:rsidRDefault="002F4A75" w:rsidP="00B33E80">
      <w:pPr>
        <w:spacing w:after="0" w:line="360" w:lineRule="auto"/>
        <w:ind w:left="720"/>
        <w:rPr>
          <w:rFonts w:cstheme="minorHAnsi"/>
        </w:rPr>
      </w:pPr>
    </w:p>
    <w:p w14:paraId="59290590" w14:textId="15C74C31" w:rsidR="002F4A75" w:rsidRDefault="002F4A75" w:rsidP="00B33E80">
      <w:pPr>
        <w:spacing w:after="0" w:line="360" w:lineRule="auto"/>
        <w:ind w:left="720"/>
        <w:rPr>
          <w:rFonts w:cstheme="minorHAnsi"/>
        </w:rPr>
      </w:pPr>
    </w:p>
    <w:p w14:paraId="19C2B657" w14:textId="5DD9E678" w:rsidR="002F4A75" w:rsidRDefault="002F4A75" w:rsidP="00B33E80">
      <w:pPr>
        <w:spacing w:after="0" w:line="360" w:lineRule="auto"/>
        <w:ind w:left="720"/>
        <w:rPr>
          <w:rFonts w:cstheme="minorHAnsi"/>
        </w:rPr>
      </w:pPr>
    </w:p>
    <w:p w14:paraId="0B6B72A6" w14:textId="3419F0BE" w:rsidR="002F4A75" w:rsidRDefault="002F4A75" w:rsidP="00B33E80">
      <w:pPr>
        <w:spacing w:after="0" w:line="360" w:lineRule="auto"/>
        <w:ind w:left="720"/>
        <w:rPr>
          <w:rFonts w:cstheme="minorHAnsi"/>
        </w:rPr>
      </w:pPr>
    </w:p>
    <w:p w14:paraId="623589D4" w14:textId="3AF57DEE" w:rsidR="002F4A75" w:rsidRDefault="002F4A75" w:rsidP="00B33E80">
      <w:pPr>
        <w:spacing w:after="0" w:line="360" w:lineRule="auto"/>
        <w:ind w:left="720"/>
        <w:rPr>
          <w:rFonts w:cstheme="minorHAnsi"/>
        </w:rPr>
      </w:pPr>
    </w:p>
    <w:p w14:paraId="76ECED39" w14:textId="7A5594C5" w:rsidR="002F4A75" w:rsidRDefault="002F4A75" w:rsidP="00B33E80">
      <w:pPr>
        <w:spacing w:after="0" w:line="360" w:lineRule="auto"/>
        <w:ind w:left="720"/>
        <w:rPr>
          <w:rFonts w:cstheme="minorHAnsi"/>
        </w:rPr>
      </w:pPr>
    </w:p>
    <w:p w14:paraId="40394D84" w14:textId="715F95D8" w:rsidR="002F4A75" w:rsidRDefault="002F4A75" w:rsidP="00B33E80">
      <w:pPr>
        <w:spacing w:after="0" w:line="360" w:lineRule="auto"/>
        <w:ind w:left="720"/>
        <w:rPr>
          <w:rFonts w:cstheme="minorHAnsi"/>
        </w:rPr>
      </w:pPr>
    </w:p>
    <w:p w14:paraId="7B0477F3" w14:textId="757AA879" w:rsidR="002F4A75" w:rsidRDefault="002F4A75" w:rsidP="00B33E80">
      <w:pPr>
        <w:spacing w:after="0" w:line="360" w:lineRule="auto"/>
        <w:ind w:left="720"/>
        <w:rPr>
          <w:rFonts w:cstheme="minorHAnsi"/>
        </w:rPr>
      </w:pPr>
    </w:p>
    <w:p w14:paraId="7D9E2C41" w14:textId="3814B505" w:rsidR="002F4A75" w:rsidRDefault="002F4A75" w:rsidP="00B33E80">
      <w:pPr>
        <w:spacing w:after="0" w:line="360" w:lineRule="auto"/>
        <w:ind w:left="720"/>
        <w:rPr>
          <w:rFonts w:cstheme="minorHAnsi"/>
        </w:rPr>
      </w:pPr>
    </w:p>
    <w:p w14:paraId="0D7160F4" w14:textId="51A125D7" w:rsidR="002F4A75" w:rsidRDefault="002F4A75" w:rsidP="00B33E80">
      <w:pPr>
        <w:spacing w:after="0" w:line="360" w:lineRule="auto"/>
        <w:ind w:left="720"/>
        <w:rPr>
          <w:rFonts w:cstheme="minorHAnsi"/>
        </w:rPr>
      </w:pPr>
    </w:p>
    <w:p w14:paraId="2E358199" w14:textId="55B991EA" w:rsidR="002F4A75" w:rsidRDefault="002F4A75" w:rsidP="00B33E80">
      <w:pPr>
        <w:spacing w:after="0" w:line="360" w:lineRule="auto"/>
        <w:ind w:left="720"/>
        <w:rPr>
          <w:rFonts w:cstheme="minorHAnsi"/>
        </w:rPr>
      </w:pPr>
    </w:p>
    <w:p w14:paraId="4B1F94D9" w14:textId="159E36AE" w:rsidR="002F4A75" w:rsidRDefault="002F4A75" w:rsidP="00B33E80">
      <w:pPr>
        <w:spacing w:after="0" w:line="360" w:lineRule="auto"/>
        <w:ind w:left="720"/>
        <w:rPr>
          <w:rFonts w:cstheme="minorHAnsi"/>
        </w:rPr>
      </w:pPr>
    </w:p>
    <w:p w14:paraId="71A46FA0" w14:textId="4C5B32BA" w:rsidR="002F4A75" w:rsidRDefault="002F4A75" w:rsidP="00B33E80">
      <w:pPr>
        <w:spacing w:after="0" w:line="360" w:lineRule="auto"/>
        <w:ind w:left="720"/>
        <w:rPr>
          <w:rFonts w:cstheme="minorHAnsi"/>
        </w:rPr>
      </w:pPr>
    </w:p>
    <w:p w14:paraId="61B5EF19" w14:textId="1BA270A5" w:rsidR="002F4A75" w:rsidRDefault="002F4A75" w:rsidP="00B33E80">
      <w:pPr>
        <w:spacing w:after="0" w:line="360" w:lineRule="auto"/>
        <w:ind w:left="720"/>
        <w:rPr>
          <w:rFonts w:cstheme="minorHAnsi"/>
        </w:rPr>
      </w:pPr>
    </w:p>
    <w:p w14:paraId="41C82642" w14:textId="36709449" w:rsidR="002F4A75" w:rsidRDefault="002F4A75" w:rsidP="00B33E80">
      <w:pPr>
        <w:spacing w:after="0" w:line="360" w:lineRule="auto"/>
        <w:ind w:left="720"/>
        <w:rPr>
          <w:rFonts w:cstheme="minorHAnsi"/>
        </w:rPr>
      </w:pPr>
    </w:p>
    <w:p w14:paraId="17F573FD" w14:textId="3E6F5E9E" w:rsidR="002F4A75" w:rsidRDefault="002F4A75" w:rsidP="00B33E80">
      <w:pPr>
        <w:spacing w:after="0" w:line="360" w:lineRule="auto"/>
        <w:ind w:left="720"/>
        <w:rPr>
          <w:rFonts w:cstheme="minorHAnsi"/>
        </w:rPr>
      </w:pPr>
    </w:p>
    <w:p w14:paraId="518DA598" w14:textId="42169C06" w:rsidR="002F4A75" w:rsidRDefault="002F4A75" w:rsidP="00B33E80">
      <w:pPr>
        <w:spacing w:after="0" w:line="360" w:lineRule="auto"/>
        <w:ind w:left="720"/>
        <w:rPr>
          <w:rFonts w:cstheme="minorHAnsi"/>
        </w:rPr>
      </w:pPr>
    </w:p>
    <w:p w14:paraId="67B07CED" w14:textId="7934FD09" w:rsidR="002F4A75" w:rsidRPr="0062170D" w:rsidRDefault="002F4A75" w:rsidP="002F4A75">
      <w:pPr>
        <w:spacing w:after="0" w:line="360" w:lineRule="auto"/>
        <w:ind w:left="720" w:hanging="720"/>
        <w:rPr>
          <w:rFonts w:cstheme="minorHAnsi"/>
        </w:rPr>
      </w:pPr>
    </w:p>
    <w:sectPr w:rsidR="002F4A75" w:rsidRPr="0062170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EE9F5" w14:textId="77777777" w:rsidR="006B0426" w:rsidRDefault="006B0426" w:rsidP="006D3D42">
      <w:pPr>
        <w:spacing w:after="0" w:line="240" w:lineRule="auto"/>
      </w:pPr>
      <w:r>
        <w:separator/>
      </w:r>
    </w:p>
  </w:endnote>
  <w:endnote w:type="continuationSeparator" w:id="0">
    <w:p w14:paraId="5A90BFE2" w14:textId="77777777" w:rsidR="006B0426" w:rsidRDefault="006B0426" w:rsidP="006D3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837177"/>
      <w:docPartObj>
        <w:docPartGallery w:val="Page Numbers (Bottom of Page)"/>
        <w:docPartUnique/>
      </w:docPartObj>
    </w:sdtPr>
    <w:sdtEndPr>
      <w:rPr>
        <w:noProof/>
      </w:rPr>
    </w:sdtEndPr>
    <w:sdtContent>
      <w:p w14:paraId="605DE1FA" w14:textId="6AD80DD6" w:rsidR="00B148AB" w:rsidRDefault="00B148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3711A4" w14:textId="77777777" w:rsidR="006D3D42" w:rsidRDefault="006D3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18F64" w14:textId="77777777" w:rsidR="006B0426" w:rsidRDefault="006B0426" w:rsidP="006D3D42">
      <w:pPr>
        <w:spacing w:after="0" w:line="240" w:lineRule="auto"/>
      </w:pPr>
      <w:r>
        <w:separator/>
      </w:r>
    </w:p>
  </w:footnote>
  <w:footnote w:type="continuationSeparator" w:id="0">
    <w:p w14:paraId="0D0902DD" w14:textId="77777777" w:rsidR="006B0426" w:rsidRDefault="006B0426" w:rsidP="006D3D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75DB"/>
    <w:multiLevelType w:val="hybridMultilevel"/>
    <w:tmpl w:val="38884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C3305"/>
    <w:multiLevelType w:val="hybridMultilevel"/>
    <w:tmpl w:val="E33AB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A608E"/>
    <w:multiLevelType w:val="hybridMultilevel"/>
    <w:tmpl w:val="F22E9686"/>
    <w:lvl w:ilvl="0" w:tplc="26FE39C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6476F"/>
    <w:multiLevelType w:val="hybridMultilevel"/>
    <w:tmpl w:val="FE8CE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2D3587"/>
    <w:multiLevelType w:val="hybridMultilevel"/>
    <w:tmpl w:val="3594C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3300"/>
    <w:multiLevelType w:val="hybridMultilevel"/>
    <w:tmpl w:val="6CB2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143A5"/>
    <w:multiLevelType w:val="hybridMultilevel"/>
    <w:tmpl w:val="A7F25A2A"/>
    <w:lvl w:ilvl="0" w:tplc="26FE39C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A65457"/>
    <w:multiLevelType w:val="hybridMultilevel"/>
    <w:tmpl w:val="8E584586"/>
    <w:lvl w:ilvl="0" w:tplc="26FE39C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5C6F21"/>
    <w:multiLevelType w:val="hybridMultilevel"/>
    <w:tmpl w:val="3140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7C5593E"/>
    <w:multiLevelType w:val="hybridMultilevel"/>
    <w:tmpl w:val="D9BCC0F2"/>
    <w:lvl w:ilvl="0" w:tplc="AC84C028">
      <w:start w:val="1"/>
      <w:numFmt w:val="decimal"/>
      <w:lvlText w:val="%1."/>
      <w:lvlJc w:val="left"/>
      <w:pPr>
        <w:ind w:left="1440" w:hanging="360"/>
      </w:pPr>
      <w:rPr>
        <w:rFonts w:asciiTheme="minorHAnsi" w:eastAsiaTheme="minorHAnsi" w:hAnsiTheme="minorHAnsi" w:cstheme="minorHAns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9D6238C"/>
    <w:multiLevelType w:val="hybridMultilevel"/>
    <w:tmpl w:val="E0AA8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223868"/>
    <w:multiLevelType w:val="hybridMultilevel"/>
    <w:tmpl w:val="5DD4E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A42062"/>
    <w:multiLevelType w:val="hybridMultilevel"/>
    <w:tmpl w:val="94D06752"/>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7C30EC"/>
    <w:multiLevelType w:val="hybridMultilevel"/>
    <w:tmpl w:val="32BA94D4"/>
    <w:lvl w:ilvl="0" w:tplc="EF60D710">
      <w:start w:val="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14412F1"/>
    <w:multiLevelType w:val="hybridMultilevel"/>
    <w:tmpl w:val="8B4AF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B90990"/>
    <w:multiLevelType w:val="hybridMultilevel"/>
    <w:tmpl w:val="1E82B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8654D9"/>
    <w:multiLevelType w:val="hybridMultilevel"/>
    <w:tmpl w:val="8CCE5BA2"/>
    <w:lvl w:ilvl="0" w:tplc="26FE39CC">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87572A6"/>
    <w:multiLevelType w:val="hybridMultilevel"/>
    <w:tmpl w:val="109A42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B238A0"/>
    <w:multiLevelType w:val="hybridMultilevel"/>
    <w:tmpl w:val="A9A46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F46822"/>
    <w:multiLevelType w:val="hybridMultilevel"/>
    <w:tmpl w:val="6C78A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32622E"/>
    <w:multiLevelType w:val="hybridMultilevel"/>
    <w:tmpl w:val="93F6C098"/>
    <w:lvl w:ilvl="0" w:tplc="080E4284">
      <w:start w:val="1"/>
      <w:numFmt w:val="bullet"/>
      <w:lvlText w:val="•"/>
      <w:lvlJc w:val="left"/>
      <w:pPr>
        <w:tabs>
          <w:tab w:val="num" w:pos="720"/>
        </w:tabs>
        <w:ind w:left="720" w:hanging="360"/>
      </w:pPr>
      <w:rPr>
        <w:rFonts w:ascii="Arial" w:hAnsi="Arial" w:hint="default"/>
      </w:rPr>
    </w:lvl>
    <w:lvl w:ilvl="1" w:tplc="3A2ADAE2" w:tentative="1">
      <w:start w:val="1"/>
      <w:numFmt w:val="bullet"/>
      <w:lvlText w:val="•"/>
      <w:lvlJc w:val="left"/>
      <w:pPr>
        <w:tabs>
          <w:tab w:val="num" w:pos="1440"/>
        </w:tabs>
        <w:ind w:left="1440" w:hanging="360"/>
      </w:pPr>
      <w:rPr>
        <w:rFonts w:ascii="Arial" w:hAnsi="Arial" w:hint="default"/>
      </w:rPr>
    </w:lvl>
    <w:lvl w:ilvl="2" w:tplc="CCF2FD28" w:tentative="1">
      <w:start w:val="1"/>
      <w:numFmt w:val="bullet"/>
      <w:lvlText w:val="•"/>
      <w:lvlJc w:val="left"/>
      <w:pPr>
        <w:tabs>
          <w:tab w:val="num" w:pos="2160"/>
        </w:tabs>
        <w:ind w:left="2160" w:hanging="360"/>
      </w:pPr>
      <w:rPr>
        <w:rFonts w:ascii="Arial" w:hAnsi="Arial" w:hint="default"/>
      </w:rPr>
    </w:lvl>
    <w:lvl w:ilvl="3" w:tplc="B16A9B2C" w:tentative="1">
      <w:start w:val="1"/>
      <w:numFmt w:val="bullet"/>
      <w:lvlText w:val="•"/>
      <w:lvlJc w:val="left"/>
      <w:pPr>
        <w:tabs>
          <w:tab w:val="num" w:pos="2880"/>
        </w:tabs>
        <w:ind w:left="2880" w:hanging="360"/>
      </w:pPr>
      <w:rPr>
        <w:rFonts w:ascii="Arial" w:hAnsi="Arial" w:hint="default"/>
      </w:rPr>
    </w:lvl>
    <w:lvl w:ilvl="4" w:tplc="71F07622" w:tentative="1">
      <w:start w:val="1"/>
      <w:numFmt w:val="bullet"/>
      <w:lvlText w:val="•"/>
      <w:lvlJc w:val="left"/>
      <w:pPr>
        <w:tabs>
          <w:tab w:val="num" w:pos="3600"/>
        </w:tabs>
        <w:ind w:left="3600" w:hanging="360"/>
      </w:pPr>
      <w:rPr>
        <w:rFonts w:ascii="Arial" w:hAnsi="Arial" w:hint="default"/>
      </w:rPr>
    </w:lvl>
    <w:lvl w:ilvl="5" w:tplc="9482E090" w:tentative="1">
      <w:start w:val="1"/>
      <w:numFmt w:val="bullet"/>
      <w:lvlText w:val="•"/>
      <w:lvlJc w:val="left"/>
      <w:pPr>
        <w:tabs>
          <w:tab w:val="num" w:pos="4320"/>
        </w:tabs>
        <w:ind w:left="4320" w:hanging="360"/>
      </w:pPr>
      <w:rPr>
        <w:rFonts w:ascii="Arial" w:hAnsi="Arial" w:hint="default"/>
      </w:rPr>
    </w:lvl>
    <w:lvl w:ilvl="6" w:tplc="A0DA492A" w:tentative="1">
      <w:start w:val="1"/>
      <w:numFmt w:val="bullet"/>
      <w:lvlText w:val="•"/>
      <w:lvlJc w:val="left"/>
      <w:pPr>
        <w:tabs>
          <w:tab w:val="num" w:pos="5040"/>
        </w:tabs>
        <w:ind w:left="5040" w:hanging="360"/>
      </w:pPr>
      <w:rPr>
        <w:rFonts w:ascii="Arial" w:hAnsi="Arial" w:hint="default"/>
      </w:rPr>
    </w:lvl>
    <w:lvl w:ilvl="7" w:tplc="2F3A34AC" w:tentative="1">
      <w:start w:val="1"/>
      <w:numFmt w:val="bullet"/>
      <w:lvlText w:val="•"/>
      <w:lvlJc w:val="left"/>
      <w:pPr>
        <w:tabs>
          <w:tab w:val="num" w:pos="5760"/>
        </w:tabs>
        <w:ind w:left="5760" w:hanging="360"/>
      </w:pPr>
      <w:rPr>
        <w:rFonts w:ascii="Arial" w:hAnsi="Arial" w:hint="default"/>
      </w:rPr>
    </w:lvl>
    <w:lvl w:ilvl="8" w:tplc="1962143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4730592"/>
    <w:multiLevelType w:val="multilevel"/>
    <w:tmpl w:val="A0348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A818F5"/>
    <w:multiLevelType w:val="hybridMultilevel"/>
    <w:tmpl w:val="2BC8EECC"/>
    <w:lvl w:ilvl="0" w:tplc="26FE39C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86160A"/>
    <w:multiLevelType w:val="hybridMultilevel"/>
    <w:tmpl w:val="42D420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5BD511E"/>
    <w:multiLevelType w:val="hybridMultilevel"/>
    <w:tmpl w:val="89ACEE74"/>
    <w:lvl w:ilvl="0" w:tplc="26FE39C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A37531"/>
    <w:multiLevelType w:val="hybridMultilevel"/>
    <w:tmpl w:val="29A8560A"/>
    <w:lvl w:ilvl="0" w:tplc="26FE39C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CD248AAE">
      <w:start w:val="5"/>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4461B0"/>
    <w:multiLevelType w:val="hybridMultilevel"/>
    <w:tmpl w:val="EF54F3B2"/>
    <w:lvl w:ilvl="0" w:tplc="8B548F48">
      <w:start w:val="1"/>
      <w:numFmt w:val="bullet"/>
      <w:lvlText w:val="•"/>
      <w:lvlJc w:val="left"/>
      <w:pPr>
        <w:tabs>
          <w:tab w:val="num" w:pos="720"/>
        </w:tabs>
        <w:ind w:left="720" w:hanging="360"/>
      </w:pPr>
      <w:rPr>
        <w:rFonts w:ascii="Arial" w:hAnsi="Arial" w:hint="default"/>
      </w:rPr>
    </w:lvl>
    <w:lvl w:ilvl="1" w:tplc="5BB45E8C" w:tentative="1">
      <w:start w:val="1"/>
      <w:numFmt w:val="bullet"/>
      <w:lvlText w:val="•"/>
      <w:lvlJc w:val="left"/>
      <w:pPr>
        <w:tabs>
          <w:tab w:val="num" w:pos="1440"/>
        </w:tabs>
        <w:ind w:left="1440" w:hanging="360"/>
      </w:pPr>
      <w:rPr>
        <w:rFonts w:ascii="Arial" w:hAnsi="Arial" w:hint="default"/>
      </w:rPr>
    </w:lvl>
    <w:lvl w:ilvl="2" w:tplc="8B88838C" w:tentative="1">
      <w:start w:val="1"/>
      <w:numFmt w:val="bullet"/>
      <w:lvlText w:val="•"/>
      <w:lvlJc w:val="left"/>
      <w:pPr>
        <w:tabs>
          <w:tab w:val="num" w:pos="2160"/>
        </w:tabs>
        <w:ind w:left="2160" w:hanging="360"/>
      </w:pPr>
      <w:rPr>
        <w:rFonts w:ascii="Arial" w:hAnsi="Arial" w:hint="default"/>
      </w:rPr>
    </w:lvl>
    <w:lvl w:ilvl="3" w:tplc="2CA41C78" w:tentative="1">
      <w:start w:val="1"/>
      <w:numFmt w:val="bullet"/>
      <w:lvlText w:val="•"/>
      <w:lvlJc w:val="left"/>
      <w:pPr>
        <w:tabs>
          <w:tab w:val="num" w:pos="2880"/>
        </w:tabs>
        <w:ind w:left="2880" w:hanging="360"/>
      </w:pPr>
      <w:rPr>
        <w:rFonts w:ascii="Arial" w:hAnsi="Arial" w:hint="default"/>
      </w:rPr>
    </w:lvl>
    <w:lvl w:ilvl="4" w:tplc="A17EF534" w:tentative="1">
      <w:start w:val="1"/>
      <w:numFmt w:val="bullet"/>
      <w:lvlText w:val="•"/>
      <w:lvlJc w:val="left"/>
      <w:pPr>
        <w:tabs>
          <w:tab w:val="num" w:pos="3600"/>
        </w:tabs>
        <w:ind w:left="3600" w:hanging="360"/>
      </w:pPr>
      <w:rPr>
        <w:rFonts w:ascii="Arial" w:hAnsi="Arial" w:hint="default"/>
      </w:rPr>
    </w:lvl>
    <w:lvl w:ilvl="5" w:tplc="58F2C90C" w:tentative="1">
      <w:start w:val="1"/>
      <w:numFmt w:val="bullet"/>
      <w:lvlText w:val="•"/>
      <w:lvlJc w:val="left"/>
      <w:pPr>
        <w:tabs>
          <w:tab w:val="num" w:pos="4320"/>
        </w:tabs>
        <w:ind w:left="4320" w:hanging="360"/>
      </w:pPr>
      <w:rPr>
        <w:rFonts w:ascii="Arial" w:hAnsi="Arial" w:hint="default"/>
      </w:rPr>
    </w:lvl>
    <w:lvl w:ilvl="6" w:tplc="508C848A" w:tentative="1">
      <w:start w:val="1"/>
      <w:numFmt w:val="bullet"/>
      <w:lvlText w:val="•"/>
      <w:lvlJc w:val="left"/>
      <w:pPr>
        <w:tabs>
          <w:tab w:val="num" w:pos="5040"/>
        </w:tabs>
        <w:ind w:left="5040" w:hanging="360"/>
      </w:pPr>
      <w:rPr>
        <w:rFonts w:ascii="Arial" w:hAnsi="Arial" w:hint="default"/>
      </w:rPr>
    </w:lvl>
    <w:lvl w:ilvl="7" w:tplc="0102E66E" w:tentative="1">
      <w:start w:val="1"/>
      <w:numFmt w:val="bullet"/>
      <w:lvlText w:val="•"/>
      <w:lvlJc w:val="left"/>
      <w:pPr>
        <w:tabs>
          <w:tab w:val="num" w:pos="5760"/>
        </w:tabs>
        <w:ind w:left="5760" w:hanging="360"/>
      </w:pPr>
      <w:rPr>
        <w:rFonts w:ascii="Arial" w:hAnsi="Arial" w:hint="default"/>
      </w:rPr>
    </w:lvl>
    <w:lvl w:ilvl="8" w:tplc="A9243C4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DD51611"/>
    <w:multiLevelType w:val="hybridMultilevel"/>
    <w:tmpl w:val="9538071C"/>
    <w:lvl w:ilvl="0" w:tplc="AC84C028">
      <w:start w:val="1"/>
      <w:numFmt w:val="decimal"/>
      <w:lvlText w:val="%1."/>
      <w:lvlJc w:val="left"/>
      <w:pPr>
        <w:ind w:left="144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2984280">
    <w:abstractNumId w:val="5"/>
  </w:num>
  <w:num w:numId="2" w16cid:durableId="921333505">
    <w:abstractNumId w:val="25"/>
  </w:num>
  <w:num w:numId="3" w16cid:durableId="1823352484">
    <w:abstractNumId w:val="7"/>
  </w:num>
  <w:num w:numId="4" w16cid:durableId="76438970">
    <w:abstractNumId w:val="2"/>
  </w:num>
  <w:num w:numId="5" w16cid:durableId="1096171815">
    <w:abstractNumId w:val="20"/>
  </w:num>
  <w:num w:numId="6" w16cid:durableId="221255245">
    <w:abstractNumId w:val="26"/>
  </w:num>
  <w:num w:numId="7" w16cid:durableId="553200822">
    <w:abstractNumId w:val="1"/>
  </w:num>
  <w:num w:numId="8" w16cid:durableId="1682316892">
    <w:abstractNumId w:val="18"/>
  </w:num>
  <w:num w:numId="9" w16cid:durableId="834344492">
    <w:abstractNumId w:val="17"/>
  </w:num>
  <w:num w:numId="10" w16cid:durableId="1754351141">
    <w:abstractNumId w:val="14"/>
  </w:num>
  <w:num w:numId="11" w16cid:durableId="84808138">
    <w:abstractNumId w:val="21"/>
  </w:num>
  <w:num w:numId="12" w16cid:durableId="1734818115">
    <w:abstractNumId w:val="13"/>
  </w:num>
  <w:num w:numId="13" w16cid:durableId="1994747842">
    <w:abstractNumId w:val="11"/>
  </w:num>
  <w:num w:numId="14" w16cid:durableId="813638098">
    <w:abstractNumId w:val="9"/>
  </w:num>
  <w:num w:numId="15" w16cid:durableId="233393363">
    <w:abstractNumId w:val="27"/>
  </w:num>
  <w:num w:numId="16" w16cid:durableId="789324558">
    <w:abstractNumId w:val="4"/>
  </w:num>
  <w:num w:numId="17" w16cid:durableId="1779635993">
    <w:abstractNumId w:val="19"/>
  </w:num>
  <w:num w:numId="18" w16cid:durableId="1210072042">
    <w:abstractNumId w:val="12"/>
  </w:num>
  <w:num w:numId="19" w16cid:durableId="92172898">
    <w:abstractNumId w:val="24"/>
  </w:num>
  <w:num w:numId="20" w16cid:durableId="89352781">
    <w:abstractNumId w:val="22"/>
  </w:num>
  <w:num w:numId="21" w16cid:durableId="1948925684">
    <w:abstractNumId w:val="16"/>
  </w:num>
  <w:num w:numId="22" w16cid:durableId="347099772">
    <w:abstractNumId w:val="6"/>
  </w:num>
  <w:num w:numId="23" w16cid:durableId="1203901341">
    <w:abstractNumId w:val="10"/>
  </w:num>
  <w:num w:numId="24" w16cid:durableId="562761761">
    <w:abstractNumId w:val="23"/>
  </w:num>
  <w:num w:numId="25" w16cid:durableId="239557310">
    <w:abstractNumId w:val="0"/>
  </w:num>
  <w:num w:numId="26" w16cid:durableId="1615822590">
    <w:abstractNumId w:val="8"/>
  </w:num>
  <w:num w:numId="27" w16cid:durableId="1747847897">
    <w:abstractNumId w:val="15"/>
  </w:num>
  <w:num w:numId="28" w16cid:durableId="14987611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63B"/>
    <w:rsid w:val="00062A74"/>
    <w:rsid w:val="000657A1"/>
    <w:rsid w:val="00072FF2"/>
    <w:rsid w:val="0007408E"/>
    <w:rsid w:val="00085B6B"/>
    <w:rsid w:val="00086BCA"/>
    <w:rsid w:val="000B6F37"/>
    <w:rsid w:val="000E6583"/>
    <w:rsid w:val="00117B90"/>
    <w:rsid w:val="00117BFD"/>
    <w:rsid w:val="0012056C"/>
    <w:rsid w:val="00127E02"/>
    <w:rsid w:val="00137230"/>
    <w:rsid w:val="00137995"/>
    <w:rsid w:val="001709B0"/>
    <w:rsid w:val="00174567"/>
    <w:rsid w:val="00190555"/>
    <w:rsid w:val="001C4918"/>
    <w:rsid w:val="001C6A49"/>
    <w:rsid w:val="001D02F8"/>
    <w:rsid w:val="001E49AC"/>
    <w:rsid w:val="001F2073"/>
    <w:rsid w:val="002132F0"/>
    <w:rsid w:val="00222581"/>
    <w:rsid w:val="00255F26"/>
    <w:rsid w:val="00263611"/>
    <w:rsid w:val="00281D9B"/>
    <w:rsid w:val="00290E31"/>
    <w:rsid w:val="002A4999"/>
    <w:rsid w:val="002B244D"/>
    <w:rsid w:val="002E0904"/>
    <w:rsid w:val="002F4A75"/>
    <w:rsid w:val="002F4D11"/>
    <w:rsid w:val="003033FD"/>
    <w:rsid w:val="00305BE9"/>
    <w:rsid w:val="00311599"/>
    <w:rsid w:val="003159A4"/>
    <w:rsid w:val="0032308B"/>
    <w:rsid w:val="003409E0"/>
    <w:rsid w:val="00367DC2"/>
    <w:rsid w:val="003823ED"/>
    <w:rsid w:val="003909FC"/>
    <w:rsid w:val="003A1F43"/>
    <w:rsid w:val="003B216C"/>
    <w:rsid w:val="003C198C"/>
    <w:rsid w:val="003C3C28"/>
    <w:rsid w:val="003E5777"/>
    <w:rsid w:val="003F2C12"/>
    <w:rsid w:val="00414B65"/>
    <w:rsid w:val="00427B4E"/>
    <w:rsid w:val="00431DDC"/>
    <w:rsid w:val="00435963"/>
    <w:rsid w:val="00457BA6"/>
    <w:rsid w:val="00483A8F"/>
    <w:rsid w:val="00492361"/>
    <w:rsid w:val="00493A7C"/>
    <w:rsid w:val="004D0070"/>
    <w:rsid w:val="004D331E"/>
    <w:rsid w:val="004E5087"/>
    <w:rsid w:val="004F22DA"/>
    <w:rsid w:val="00506B2B"/>
    <w:rsid w:val="005235CD"/>
    <w:rsid w:val="005235CE"/>
    <w:rsid w:val="0055175A"/>
    <w:rsid w:val="00556099"/>
    <w:rsid w:val="005900CB"/>
    <w:rsid w:val="005C42AF"/>
    <w:rsid w:val="005E0C29"/>
    <w:rsid w:val="005F3DF6"/>
    <w:rsid w:val="00620ADF"/>
    <w:rsid w:val="0062170D"/>
    <w:rsid w:val="0066617B"/>
    <w:rsid w:val="00670AC2"/>
    <w:rsid w:val="00671072"/>
    <w:rsid w:val="006823FF"/>
    <w:rsid w:val="006B0426"/>
    <w:rsid w:val="006D3C23"/>
    <w:rsid w:val="006D3D42"/>
    <w:rsid w:val="007110B3"/>
    <w:rsid w:val="007241F6"/>
    <w:rsid w:val="00731DEE"/>
    <w:rsid w:val="00731E2A"/>
    <w:rsid w:val="007374A8"/>
    <w:rsid w:val="007658A1"/>
    <w:rsid w:val="007746C2"/>
    <w:rsid w:val="00784E26"/>
    <w:rsid w:val="007D1C41"/>
    <w:rsid w:val="007D57D9"/>
    <w:rsid w:val="007E1D89"/>
    <w:rsid w:val="00802F95"/>
    <w:rsid w:val="0083663B"/>
    <w:rsid w:val="008473AE"/>
    <w:rsid w:val="00850BBA"/>
    <w:rsid w:val="00913519"/>
    <w:rsid w:val="0096400D"/>
    <w:rsid w:val="0097304D"/>
    <w:rsid w:val="0098074F"/>
    <w:rsid w:val="00983B25"/>
    <w:rsid w:val="0099097F"/>
    <w:rsid w:val="009A0E3D"/>
    <w:rsid w:val="009C1806"/>
    <w:rsid w:val="009C4BC9"/>
    <w:rsid w:val="009E65F1"/>
    <w:rsid w:val="00A1163F"/>
    <w:rsid w:val="00A11B1E"/>
    <w:rsid w:val="00A25EA2"/>
    <w:rsid w:val="00A5443B"/>
    <w:rsid w:val="00A56408"/>
    <w:rsid w:val="00AD7EFB"/>
    <w:rsid w:val="00B14786"/>
    <w:rsid w:val="00B148AB"/>
    <w:rsid w:val="00B32F9A"/>
    <w:rsid w:val="00B33E80"/>
    <w:rsid w:val="00B51EFC"/>
    <w:rsid w:val="00B551FD"/>
    <w:rsid w:val="00B94077"/>
    <w:rsid w:val="00BD3311"/>
    <w:rsid w:val="00BD42DE"/>
    <w:rsid w:val="00BF5734"/>
    <w:rsid w:val="00C10AE2"/>
    <w:rsid w:val="00C3208D"/>
    <w:rsid w:val="00C51BA6"/>
    <w:rsid w:val="00C637E3"/>
    <w:rsid w:val="00CC1945"/>
    <w:rsid w:val="00CE4F29"/>
    <w:rsid w:val="00CE646C"/>
    <w:rsid w:val="00CF6F41"/>
    <w:rsid w:val="00D00F28"/>
    <w:rsid w:val="00D45714"/>
    <w:rsid w:val="00D775FA"/>
    <w:rsid w:val="00DA7688"/>
    <w:rsid w:val="00DD23A9"/>
    <w:rsid w:val="00DF7A16"/>
    <w:rsid w:val="00E10046"/>
    <w:rsid w:val="00E6509E"/>
    <w:rsid w:val="00E72F4F"/>
    <w:rsid w:val="00E83773"/>
    <w:rsid w:val="00E96D7C"/>
    <w:rsid w:val="00EA147E"/>
    <w:rsid w:val="00EB606B"/>
    <w:rsid w:val="00EE66D4"/>
    <w:rsid w:val="00F22BDD"/>
    <w:rsid w:val="00F91B3A"/>
    <w:rsid w:val="00FA6467"/>
    <w:rsid w:val="00FA6BB2"/>
    <w:rsid w:val="00FD48AB"/>
    <w:rsid w:val="00FE4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E6144"/>
  <w15:chartTrackingRefBased/>
  <w15:docId w15:val="{27D43424-5185-476B-8BD4-5747C12A8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63B"/>
    <w:pPr>
      <w:ind w:left="720"/>
      <w:contextualSpacing/>
    </w:pPr>
  </w:style>
  <w:style w:type="paragraph" w:styleId="Header">
    <w:name w:val="header"/>
    <w:basedOn w:val="Normal"/>
    <w:link w:val="HeaderChar"/>
    <w:uiPriority w:val="99"/>
    <w:unhideWhenUsed/>
    <w:rsid w:val="006D3D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D42"/>
  </w:style>
  <w:style w:type="paragraph" w:styleId="Footer">
    <w:name w:val="footer"/>
    <w:basedOn w:val="Normal"/>
    <w:link w:val="FooterChar"/>
    <w:uiPriority w:val="99"/>
    <w:unhideWhenUsed/>
    <w:rsid w:val="006D3D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D42"/>
  </w:style>
  <w:style w:type="character" w:styleId="CommentReference">
    <w:name w:val="annotation reference"/>
    <w:basedOn w:val="DefaultParagraphFont"/>
    <w:uiPriority w:val="99"/>
    <w:semiHidden/>
    <w:unhideWhenUsed/>
    <w:rsid w:val="00C3208D"/>
    <w:rPr>
      <w:sz w:val="16"/>
      <w:szCs w:val="16"/>
    </w:rPr>
  </w:style>
  <w:style w:type="paragraph" w:styleId="CommentText">
    <w:name w:val="annotation text"/>
    <w:basedOn w:val="Normal"/>
    <w:link w:val="CommentTextChar"/>
    <w:uiPriority w:val="99"/>
    <w:unhideWhenUsed/>
    <w:rsid w:val="00C3208D"/>
    <w:pPr>
      <w:spacing w:line="240" w:lineRule="auto"/>
    </w:pPr>
    <w:rPr>
      <w:sz w:val="20"/>
      <w:szCs w:val="20"/>
    </w:rPr>
  </w:style>
  <w:style w:type="character" w:customStyle="1" w:styleId="CommentTextChar">
    <w:name w:val="Comment Text Char"/>
    <w:basedOn w:val="DefaultParagraphFont"/>
    <w:link w:val="CommentText"/>
    <w:uiPriority w:val="99"/>
    <w:rsid w:val="00C3208D"/>
    <w:rPr>
      <w:sz w:val="20"/>
      <w:szCs w:val="20"/>
    </w:rPr>
  </w:style>
  <w:style w:type="paragraph" w:styleId="CommentSubject">
    <w:name w:val="annotation subject"/>
    <w:basedOn w:val="CommentText"/>
    <w:next w:val="CommentText"/>
    <w:link w:val="CommentSubjectChar"/>
    <w:uiPriority w:val="99"/>
    <w:semiHidden/>
    <w:unhideWhenUsed/>
    <w:rsid w:val="00C3208D"/>
    <w:rPr>
      <w:b/>
      <w:bCs/>
    </w:rPr>
  </w:style>
  <w:style w:type="character" w:customStyle="1" w:styleId="CommentSubjectChar">
    <w:name w:val="Comment Subject Char"/>
    <w:basedOn w:val="CommentTextChar"/>
    <w:link w:val="CommentSubject"/>
    <w:uiPriority w:val="99"/>
    <w:semiHidden/>
    <w:rsid w:val="00C3208D"/>
    <w:rPr>
      <w:b/>
      <w:bCs/>
      <w:sz w:val="20"/>
      <w:szCs w:val="20"/>
    </w:rPr>
  </w:style>
  <w:style w:type="character" w:styleId="Hyperlink">
    <w:name w:val="Hyperlink"/>
    <w:basedOn w:val="DefaultParagraphFont"/>
    <w:uiPriority w:val="99"/>
    <w:unhideWhenUsed/>
    <w:rsid w:val="007374A8"/>
    <w:rPr>
      <w:color w:val="0563C1" w:themeColor="hyperlink"/>
      <w:u w:val="single"/>
    </w:rPr>
  </w:style>
  <w:style w:type="character" w:styleId="UnresolvedMention">
    <w:name w:val="Unresolved Mention"/>
    <w:basedOn w:val="DefaultParagraphFont"/>
    <w:uiPriority w:val="99"/>
    <w:semiHidden/>
    <w:unhideWhenUsed/>
    <w:rsid w:val="007374A8"/>
    <w:rPr>
      <w:color w:val="605E5C"/>
      <w:shd w:val="clear" w:color="auto" w:fill="E1DFDD"/>
    </w:rPr>
  </w:style>
  <w:style w:type="paragraph" w:styleId="Revision">
    <w:name w:val="Revision"/>
    <w:hidden/>
    <w:uiPriority w:val="99"/>
    <w:semiHidden/>
    <w:rsid w:val="00CE4F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28605">
      <w:bodyDiv w:val="1"/>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403"/>
          <w:marRight w:val="0"/>
          <w:marTop w:val="200"/>
          <w:marBottom w:val="0"/>
          <w:divBdr>
            <w:top w:val="none" w:sz="0" w:space="0" w:color="auto"/>
            <w:left w:val="none" w:sz="0" w:space="0" w:color="auto"/>
            <w:bottom w:val="none" w:sz="0" w:space="0" w:color="auto"/>
            <w:right w:val="none" w:sz="0" w:space="0" w:color="auto"/>
          </w:divBdr>
        </w:div>
      </w:divsChild>
    </w:div>
    <w:div w:id="241064381">
      <w:bodyDiv w:val="1"/>
      <w:marLeft w:val="0"/>
      <w:marRight w:val="0"/>
      <w:marTop w:val="0"/>
      <w:marBottom w:val="0"/>
      <w:divBdr>
        <w:top w:val="none" w:sz="0" w:space="0" w:color="auto"/>
        <w:left w:val="none" w:sz="0" w:space="0" w:color="auto"/>
        <w:bottom w:val="none" w:sz="0" w:space="0" w:color="auto"/>
        <w:right w:val="none" w:sz="0" w:space="0" w:color="auto"/>
      </w:divBdr>
      <w:divsChild>
        <w:div w:id="834610836">
          <w:marLeft w:val="403"/>
          <w:marRight w:val="0"/>
          <w:marTop w:val="200"/>
          <w:marBottom w:val="0"/>
          <w:divBdr>
            <w:top w:val="none" w:sz="0" w:space="0" w:color="auto"/>
            <w:left w:val="none" w:sz="0" w:space="0" w:color="auto"/>
            <w:bottom w:val="none" w:sz="0" w:space="0" w:color="auto"/>
            <w:right w:val="none" w:sz="0" w:space="0" w:color="auto"/>
          </w:divBdr>
        </w:div>
      </w:divsChild>
    </w:div>
    <w:div w:id="145590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e.edu/president/strategicplan/priorities/resources" TargetMode="External"/><Relationship Id="rId3" Type="http://schemas.openxmlformats.org/officeDocument/2006/relationships/settings" Target="settings.xml"/><Relationship Id="rId7" Type="http://schemas.openxmlformats.org/officeDocument/2006/relationships/hyperlink" Target="http://www.interprofessionalresearch.glob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2097</Words>
  <Characters>11955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Cohen Konrad</dc:creator>
  <cp:keywords/>
  <dc:description/>
  <cp:lastModifiedBy>Shelley Cohen Konrad</cp:lastModifiedBy>
  <cp:revision>2</cp:revision>
  <cp:lastPrinted>2023-07-25T14:00:00Z</cp:lastPrinted>
  <dcterms:created xsi:type="dcterms:W3CDTF">2023-08-15T11:55:00Z</dcterms:created>
  <dcterms:modified xsi:type="dcterms:W3CDTF">2023-08-15T11:55:00Z</dcterms:modified>
</cp:coreProperties>
</file>